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BB522" w14:textId="19B7805A" w:rsidR="00EA4E58" w:rsidRDefault="00EA4E58" w:rsidP="00EA4E58">
      <w:pPr>
        <w:pStyle w:val="Subheadcentre"/>
      </w:pPr>
      <w:r>
        <w:t>Chemistry 2</w:t>
      </w:r>
      <w:r w:rsidR="00DF6CA7">
        <w:t>60</w:t>
      </w:r>
      <w:r>
        <w:t xml:space="preserve">     </w:t>
      </w:r>
      <w:r w:rsidR="00F20AF9">
        <w:t>Summer</w:t>
      </w:r>
      <w:bookmarkStart w:id="0" w:name="_GoBack"/>
      <w:bookmarkEnd w:id="0"/>
      <w:r w:rsidR="00163DEC">
        <w:t xml:space="preserve"> 2024</w:t>
      </w:r>
    </w:p>
    <w:p w14:paraId="6A70CE76" w14:textId="64831352" w:rsidR="00FD640F" w:rsidRDefault="000013D2" w:rsidP="00FD640F">
      <w:pPr>
        <w:pStyle w:val="Title"/>
      </w:pPr>
      <w:r>
        <w:t>E5 Separation of a Reaction Mixture</w:t>
      </w:r>
    </w:p>
    <w:p w14:paraId="3B479B6D" w14:textId="77777777" w:rsidR="00A30447" w:rsidRPr="00811322" w:rsidRDefault="00A30447" w:rsidP="00A30447">
      <w:pPr>
        <w:pStyle w:val="BodyText"/>
        <w:jc w:val="center"/>
        <w:rPr>
          <w:b/>
        </w:rPr>
      </w:pPr>
      <w:r w:rsidRPr="00811322">
        <w:rPr>
          <w:b/>
          <w:color w:val="FF0000"/>
        </w:rPr>
        <w:t xml:space="preserve">&lt;&lt;Complete this report form by inputting the information indicated by red text. </w:t>
      </w:r>
      <w:r w:rsidRPr="000245AF">
        <w:rPr>
          <w:b/>
          <w:color w:val="FF0000"/>
          <w:u w:val="single"/>
        </w:rPr>
        <w:t>Delete red text instructions before submitting</w:t>
      </w:r>
      <w:r>
        <w:rPr>
          <w:b/>
          <w:color w:val="FF0000"/>
        </w:rPr>
        <w:t xml:space="preserve"> (there are marks associated with doing so.</w:t>
      </w:r>
      <w:r w:rsidRPr="00811322">
        <w:rPr>
          <w:b/>
          <w:color w:val="FF0000"/>
        </w:rPr>
        <w:t>&gt;&gt;</w:t>
      </w:r>
    </w:p>
    <w:p w14:paraId="2F46B8D6" w14:textId="77777777" w:rsidR="00F66DDF" w:rsidRPr="00F66DDF" w:rsidRDefault="00F66DDF" w:rsidP="00F66DDF">
      <w:pPr>
        <w:pStyle w:val="BodyText"/>
        <w:jc w:val="center"/>
        <w:rPr>
          <w:b/>
        </w:rPr>
      </w:pPr>
    </w:p>
    <w:p w14:paraId="169223C1" w14:textId="74BE36D0" w:rsidR="00F66DDF" w:rsidRPr="00C52E90" w:rsidRDefault="00370EE6" w:rsidP="00C52E90">
      <w:pPr>
        <w:autoSpaceDE w:val="0"/>
        <w:autoSpaceDN w:val="0"/>
        <w:adjustRightInd w:val="0"/>
        <w:spacing w:after="115" w:line="280" w:lineRule="atLeast"/>
        <w:jc w:val="both"/>
        <w:textAlignment w:val="center"/>
        <w:rPr>
          <w:rFonts w:ascii="Book Antiqua" w:hAnsi="Book Antiqua" w:cs="Book Antiqua"/>
          <w:color w:val="000000"/>
          <w:lang w:val="en-GB"/>
        </w:rPr>
      </w:pPr>
      <w:r w:rsidRPr="00370EE6">
        <w:rPr>
          <w:rFonts w:ascii="Book Antiqua" w:hAnsi="Book Antiqua" w:cs="Book Antiqua"/>
          <w:color w:val="000000"/>
          <w:lang w:val="en-GB"/>
        </w:rPr>
        <w:t>Name: _______</w:t>
      </w:r>
      <w:r w:rsidR="00A7636D">
        <w:rPr>
          <w:rFonts w:ascii="Book Antiqua" w:hAnsi="Book Antiqua" w:cs="Book Antiqua"/>
          <w:color w:val="000000"/>
          <w:lang w:val="en-GB"/>
        </w:rPr>
        <w:t>___________________</w:t>
      </w:r>
      <w:r w:rsidRPr="00370EE6">
        <w:rPr>
          <w:rFonts w:ascii="Book Antiqua" w:hAnsi="Book Antiqua" w:cs="Book Antiqua"/>
          <w:color w:val="000000"/>
          <w:lang w:val="en-GB"/>
        </w:rPr>
        <w:t>______</w:t>
      </w:r>
      <w:r w:rsidRPr="00370EE6">
        <w:rPr>
          <w:rFonts w:ascii="Book Antiqua" w:hAnsi="Book Antiqua" w:cs="Book Antiqua"/>
          <w:color w:val="000000"/>
          <w:lang w:val="en-GB"/>
        </w:rPr>
        <w:tab/>
      </w:r>
      <w:r w:rsidR="00A7636D">
        <w:rPr>
          <w:rFonts w:ascii="Book Antiqua" w:hAnsi="Book Antiqua" w:cs="Book Antiqua"/>
          <w:color w:val="000000"/>
          <w:lang w:val="en-GB"/>
        </w:rPr>
        <w:t>Section: __________</w:t>
      </w:r>
      <w:r w:rsidRPr="00370EE6">
        <w:rPr>
          <w:rFonts w:ascii="Book Antiqua" w:hAnsi="Book Antiqua" w:cs="Book Antiqua"/>
          <w:color w:val="000000"/>
          <w:lang w:val="en-GB"/>
        </w:rPr>
        <w:t>Date: ___________________________</w:t>
      </w:r>
    </w:p>
    <w:p w14:paraId="47A8BAC1" w14:textId="65685E20" w:rsidR="0076489D" w:rsidRDefault="0076489D" w:rsidP="0076489D">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t>Reaction Scheme</w:t>
      </w:r>
      <w:r w:rsidR="00A30447">
        <w:rPr>
          <w:rFonts w:ascii="Book Antiqua" w:hAnsi="Book Antiqua" w:cs="Book Antiqua"/>
          <w:b/>
          <w:bCs/>
          <w:color w:val="000000"/>
          <w:sz w:val="28"/>
          <w:u w:val="single"/>
          <w:lang w:val="en-GB"/>
        </w:rPr>
        <w:t xml:space="preserve"> </w:t>
      </w:r>
      <w:r w:rsidR="00A30447" w:rsidRPr="00902EDA">
        <w:rPr>
          <w:rFonts w:ascii="Book Antiqua" w:hAnsi="Book Antiqua" w:cs="Book Antiqua"/>
          <w:b/>
          <w:bCs/>
          <w:lang w:val="en-GB"/>
        </w:rPr>
        <w:t>(</w:t>
      </w:r>
      <w:r w:rsidR="00A30447">
        <w:rPr>
          <w:rFonts w:ascii="Book Antiqua" w:hAnsi="Book Antiqua" w:cs="Book Antiqua"/>
          <w:b/>
          <w:bCs/>
          <w:lang w:val="en-GB"/>
        </w:rPr>
        <w:t>1 mark)</w:t>
      </w:r>
    </w:p>
    <w:p w14:paraId="24F78B53" w14:textId="495DB8AC" w:rsidR="0076489D" w:rsidRPr="00BB4EBB" w:rsidRDefault="0076489D" w:rsidP="00F66DDF">
      <w:pPr>
        <w:autoSpaceDE w:val="0"/>
        <w:autoSpaceDN w:val="0"/>
        <w:adjustRightInd w:val="0"/>
        <w:spacing w:before="115" w:after="115" w:line="280" w:lineRule="atLeast"/>
        <w:jc w:val="both"/>
        <w:textAlignment w:val="center"/>
        <w:rPr>
          <w:rFonts w:ascii="Book Antiqua" w:hAnsi="Book Antiqua" w:cs="Book Antiqua"/>
          <w:color w:val="FF0000"/>
          <w:lang w:val="en-GB"/>
        </w:rPr>
      </w:pPr>
      <w:r w:rsidRPr="00811322">
        <w:rPr>
          <w:rFonts w:ascii="Book Antiqua" w:hAnsi="Book Antiqua" w:cs="Book Antiqua"/>
          <w:color w:val="FF0000"/>
          <w:lang w:val="en-GB"/>
        </w:rPr>
        <w:t xml:space="preserve">&lt;&lt;Delete this text and insert </w:t>
      </w:r>
      <w:r>
        <w:rPr>
          <w:rFonts w:ascii="Book Antiqua" w:hAnsi="Book Antiqua" w:cs="Book Antiqua"/>
          <w:color w:val="FF0000"/>
          <w:lang w:val="en-GB"/>
        </w:rPr>
        <w:t>a reaction scheme.&gt;&gt;</w:t>
      </w:r>
    </w:p>
    <w:p w14:paraId="55DE2D9A" w14:textId="332D7D97" w:rsidR="00F66DDF" w:rsidRPr="00C71FA1" w:rsidRDefault="00F66DDF" w:rsidP="00F66DDF">
      <w:pPr>
        <w:autoSpaceDE w:val="0"/>
        <w:autoSpaceDN w:val="0"/>
        <w:adjustRightInd w:val="0"/>
        <w:spacing w:before="115" w:after="115" w:line="280" w:lineRule="atLeast"/>
        <w:jc w:val="both"/>
        <w:textAlignment w:val="center"/>
        <w:rPr>
          <w:rFonts w:ascii="Book Antiqua" w:hAnsi="Book Antiqua" w:cs="Book Antiqua"/>
          <w:color w:val="FF0000"/>
          <w:lang w:val="en-GB"/>
        </w:rPr>
      </w:pPr>
      <w:r w:rsidRPr="00277252">
        <w:rPr>
          <w:rFonts w:ascii="Book Antiqua" w:hAnsi="Book Antiqua" w:cs="Book Antiqua"/>
          <w:b/>
          <w:bCs/>
          <w:color w:val="000000"/>
          <w:sz w:val="28"/>
          <w:u w:val="single"/>
          <w:lang w:val="en-GB"/>
        </w:rPr>
        <w:t>Reagents and Products Tables</w:t>
      </w:r>
      <w:r w:rsidR="00DA4983">
        <w:rPr>
          <w:rFonts w:ascii="Book Antiqua" w:hAnsi="Book Antiqua" w:cs="Book Antiqua"/>
          <w:b/>
          <w:bCs/>
          <w:color w:val="000000"/>
          <w:sz w:val="28"/>
          <w:lang w:val="en-GB"/>
        </w:rPr>
        <w:t xml:space="preserve"> </w:t>
      </w:r>
      <w:r w:rsidR="00DA4983">
        <w:rPr>
          <w:rFonts w:ascii="Book Antiqua" w:hAnsi="Book Antiqua" w:cs="Book Antiqua"/>
          <w:b/>
          <w:bCs/>
          <w:color w:val="000000"/>
          <w:lang w:val="en-GB"/>
        </w:rPr>
        <w:t xml:space="preserve">(0.5 marks each) </w:t>
      </w:r>
      <w:r w:rsidR="00C71FA1" w:rsidRPr="00811322">
        <w:rPr>
          <w:rFonts w:ascii="Book Antiqua" w:hAnsi="Book Antiqua" w:cs="Book Antiqua"/>
          <w:color w:val="FF0000"/>
          <w:lang w:val="en-GB"/>
        </w:rPr>
        <w:t>&lt;&lt;</w:t>
      </w:r>
      <w:r w:rsidR="00C71FA1">
        <w:rPr>
          <w:rFonts w:ascii="Book Antiqua" w:hAnsi="Book Antiqua" w:cs="Book Antiqua"/>
          <w:color w:val="FF0000"/>
          <w:lang w:val="en-GB"/>
        </w:rPr>
        <w:t>You only need to fill in a few blanks here.&gt;&gt;</w:t>
      </w:r>
    </w:p>
    <w:p w14:paraId="2684C80C" w14:textId="19370985" w:rsidR="000013D2" w:rsidRPr="00327105" w:rsidRDefault="000013D2" w:rsidP="000013D2">
      <w:pPr>
        <w:autoSpaceDE w:val="0"/>
        <w:autoSpaceDN w:val="0"/>
        <w:adjustRightInd w:val="0"/>
        <w:spacing w:after="115" w:line="280" w:lineRule="atLeast"/>
        <w:jc w:val="both"/>
        <w:textAlignment w:val="center"/>
        <w:rPr>
          <w:rFonts w:ascii="Book Antiqua" w:hAnsi="Book Antiqua" w:cs="Book Antiqua"/>
          <w:lang w:val="en-GB"/>
        </w:rPr>
      </w:pPr>
      <w:r>
        <w:rPr>
          <w:rFonts w:ascii="Book Antiqua" w:hAnsi="Book Antiqua" w:cs="Book Antiqua"/>
          <w:color w:val="000000"/>
          <w:lang w:val="en-GB"/>
        </w:rPr>
        <w:t xml:space="preserve">Table 1. </w:t>
      </w:r>
      <w:r>
        <w:rPr>
          <w:rFonts w:ascii="Book Antiqua" w:hAnsi="Book Antiqua" w:cs="Book Antiqua"/>
          <w:lang w:val="en-GB"/>
        </w:rPr>
        <w:t>Reagents for the reaction</w:t>
      </w:r>
    </w:p>
    <w:tbl>
      <w:tblPr>
        <w:tblW w:w="10060" w:type="dxa"/>
        <w:tblInd w:w="90" w:type="dxa"/>
        <w:tblLayout w:type="fixed"/>
        <w:tblCellMar>
          <w:left w:w="0" w:type="dxa"/>
          <w:right w:w="0" w:type="dxa"/>
        </w:tblCellMar>
        <w:tblLook w:val="0000" w:firstRow="0" w:lastRow="0" w:firstColumn="0" w:lastColumn="0" w:noHBand="0" w:noVBand="0"/>
      </w:tblPr>
      <w:tblGrid>
        <w:gridCol w:w="2148"/>
        <w:gridCol w:w="1056"/>
        <w:gridCol w:w="1095"/>
        <w:gridCol w:w="1371"/>
        <w:gridCol w:w="4390"/>
      </w:tblGrid>
      <w:tr w:rsidR="000013D2" w:rsidRPr="002C5D68" w14:paraId="74E5C399" w14:textId="77777777" w:rsidTr="00F0306C">
        <w:trPr>
          <w:trHeight w:val="60"/>
          <w:tblHeader/>
        </w:trPr>
        <w:tc>
          <w:tcPr>
            <w:tcW w:w="2148"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4EFB3386"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Compound</w:t>
            </w:r>
          </w:p>
        </w:tc>
        <w:tc>
          <w:tcPr>
            <w:tcW w:w="105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15F47A3E"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MW</w:t>
            </w:r>
            <w:r>
              <w:rPr>
                <w:rFonts w:ascii="Book Antiqua" w:hAnsi="Book Antiqua" w:cs="Book Antiqua"/>
                <w:color w:val="000000"/>
                <w:lang w:val="en-GB"/>
              </w:rPr>
              <w:t xml:space="preserve"> (g/mol)</w:t>
            </w:r>
          </w:p>
        </w:tc>
        <w:tc>
          <w:tcPr>
            <w:tcW w:w="1095"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5F0258D7"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Used</w:t>
            </w:r>
          </w:p>
        </w:tc>
        <w:tc>
          <w:tcPr>
            <w:tcW w:w="1371"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78171269"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Pr>
                <w:rFonts w:ascii="Book Antiqua" w:hAnsi="Book Antiqua" w:cs="Book Antiqua"/>
                <w:color w:val="000000"/>
                <w:lang w:val="en-GB"/>
              </w:rPr>
              <w:t>mmol</w:t>
            </w:r>
          </w:p>
        </w:tc>
        <w:tc>
          <w:tcPr>
            <w:tcW w:w="439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282A2BF9"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Physical and Safety Data</w:t>
            </w:r>
          </w:p>
        </w:tc>
      </w:tr>
      <w:tr w:rsidR="000013D2" w:rsidRPr="000013D2" w14:paraId="716613AA" w14:textId="77777777" w:rsidTr="00F0306C">
        <w:trPr>
          <w:trHeight w:val="302"/>
        </w:trPr>
        <w:tc>
          <w:tcPr>
            <w:tcW w:w="2148"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2D8DC41D" w14:textId="4649CA53" w:rsidR="000013D2" w:rsidRPr="002C5D68" w:rsidRDefault="000013D2" w:rsidP="00F0306C">
            <w:pPr>
              <w:autoSpaceDE w:val="0"/>
              <w:autoSpaceDN w:val="0"/>
              <w:adjustRightInd w:val="0"/>
              <w:spacing w:line="240" w:lineRule="auto"/>
              <w:rPr>
                <w:rFonts w:ascii="Book Antiqua" w:hAnsi="Book Antiqua"/>
              </w:rPr>
            </w:pPr>
            <w:r>
              <w:rPr>
                <w:rFonts w:ascii="Book Antiqua" w:hAnsi="Book Antiqua"/>
              </w:rPr>
              <w:t>chloranil</w:t>
            </w:r>
          </w:p>
        </w:tc>
        <w:tc>
          <w:tcPr>
            <w:tcW w:w="105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32A94602" w14:textId="1F74E9FB" w:rsidR="000013D2" w:rsidRPr="002C5D68" w:rsidRDefault="000013D2" w:rsidP="00F0306C">
            <w:pPr>
              <w:autoSpaceDE w:val="0"/>
              <w:autoSpaceDN w:val="0"/>
              <w:adjustRightInd w:val="0"/>
              <w:spacing w:line="240" w:lineRule="auto"/>
              <w:rPr>
                <w:rFonts w:ascii="Book Antiqua" w:hAnsi="Book Antiqua"/>
              </w:rPr>
            </w:pPr>
            <w:r>
              <w:rPr>
                <w:rFonts w:ascii="Book Antiqua" w:hAnsi="Book Antiqua"/>
              </w:rPr>
              <w:t>245.88</w:t>
            </w:r>
          </w:p>
        </w:tc>
        <w:tc>
          <w:tcPr>
            <w:tcW w:w="1095"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22EF7A6B" w14:textId="77777777" w:rsidR="000013D2" w:rsidRPr="002C5D68" w:rsidRDefault="000013D2" w:rsidP="00F0306C">
            <w:pPr>
              <w:autoSpaceDE w:val="0"/>
              <w:autoSpaceDN w:val="0"/>
              <w:adjustRightInd w:val="0"/>
              <w:spacing w:line="240" w:lineRule="auto"/>
              <w:rPr>
                <w:rFonts w:ascii="Book Antiqua" w:hAnsi="Book Antiqua"/>
              </w:rPr>
            </w:pPr>
          </w:p>
        </w:tc>
        <w:tc>
          <w:tcPr>
            <w:tcW w:w="1371"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58381D7B" w14:textId="77777777" w:rsidR="000013D2" w:rsidRPr="002C5D68" w:rsidRDefault="000013D2" w:rsidP="00F0306C">
            <w:pPr>
              <w:autoSpaceDE w:val="0"/>
              <w:autoSpaceDN w:val="0"/>
              <w:adjustRightInd w:val="0"/>
              <w:spacing w:line="240" w:lineRule="auto"/>
              <w:rPr>
                <w:rFonts w:ascii="Book Antiqua" w:hAnsi="Book Antiqua"/>
              </w:rPr>
            </w:pPr>
          </w:p>
        </w:tc>
        <w:tc>
          <w:tcPr>
            <w:tcW w:w="439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7BCFE3E0" w14:textId="6BEBD088" w:rsidR="000013D2" w:rsidRPr="008D16D1" w:rsidRDefault="007B412D" w:rsidP="007B412D">
            <w:pPr>
              <w:spacing w:after="0" w:line="240" w:lineRule="auto"/>
              <w:rPr>
                <w:rFonts w:ascii="Book Antiqua" w:hAnsi="Book Antiqua" w:cs="Arial"/>
                <w:szCs w:val="16"/>
                <w:lang w:val="fr-CA" w:eastAsia="en-CA"/>
              </w:rPr>
            </w:pPr>
            <w:r>
              <w:rPr>
                <w:rFonts w:ascii="Book Antiqua" w:hAnsi="Book Antiqua" w:cs="Arial"/>
                <w:szCs w:val="16"/>
                <w:lang w:val="fr-CA"/>
              </w:rPr>
              <w:t>Irritant</w:t>
            </w:r>
            <w:r w:rsidR="000013D2" w:rsidRPr="008D16D1">
              <w:rPr>
                <w:rFonts w:ascii="Book Antiqua" w:hAnsi="Book Antiqua" w:cs="Arial"/>
                <w:szCs w:val="16"/>
                <w:lang w:val="fr-CA"/>
              </w:rPr>
              <w:t xml:space="preserve">. Mp </w:t>
            </w:r>
            <w:r>
              <w:rPr>
                <w:rFonts w:ascii="Book Antiqua" w:hAnsi="Book Antiqua" w:cs="Arial"/>
                <w:szCs w:val="16"/>
                <w:lang w:val="fr-CA"/>
              </w:rPr>
              <w:t>295-296</w:t>
            </w:r>
            <w:r w:rsidR="000013D2" w:rsidRPr="008D16D1">
              <w:rPr>
                <w:rFonts w:ascii="Book Antiqua" w:hAnsi="Book Antiqua" w:cs="Arial"/>
                <w:szCs w:val="16"/>
                <w:vertAlign w:val="superscript"/>
                <w:lang w:val="fr-CA"/>
              </w:rPr>
              <w:t>o</w:t>
            </w:r>
            <w:r w:rsidR="000013D2" w:rsidRPr="008D16D1">
              <w:rPr>
                <w:rFonts w:ascii="Book Antiqua" w:hAnsi="Book Antiqua" w:cs="Arial"/>
                <w:szCs w:val="16"/>
                <w:lang w:val="fr-CA" w:eastAsia="en-CA"/>
              </w:rPr>
              <w:t>C</w:t>
            </w:r>
          </w:p>
        </w:tc>
      </w:tr>
      <w:tr w:rsidR="000013D2" w:rsidRPr="002C5D68" w14:paraId="04F8A00A" w14:textId="77777777" w:rsidTr="00F0306C">
        <w:trPr>
          <w:trHeight w:val="302"/>
        </w:trPr>
        <w:tc>
          <w:tcPr>
            <w:tcW w:w="2148"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740D545F" w14:textId="2049AD72" w:rsidR="000013D2" w:rsidRDefault="000013D2" w:rsidP="000013D2">
            <w:pPr>
              <w:autoSpaceDE w:val="0"/>
              <w:autoSpaceDN w:val="0"/>
              <w:adjustRightInd w:val="0"/>
              <w:spacing w:line="240" w:lineRule="auto"/>
              <w:rPr>
                <w:rFonts w:ascii="Book Antiqua" w:hAnsi="Book Antiqua"/>
              </w:rPr>
            </w:pPr>
            <w:r>
              <w:rPr>
                <w:rFonts w:ascii="Book Antiqua" w:hAnsi="Book Antiqua"/>
              </w:rPr>
              <w:t>ammonium hydroxide (28%)</w:t>
            </w:r>
          </w:p>
        </w:tc>
        <w:tc>
          <w:tcPr>
            <w:tcW w:w="105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3E6AA4D7" w14:textId="04B5A6B5" w:rsidR="000013D2" w:rsidRPr="002C5D68" w:rsidRDefault="000013D2" w:rsidP="00F0306C">
            <w:pPr>
              <w:autoSpaceDE w:val="0"/>
              <w:autoSpaceDN w:val="0"/>
              <w:adjustRightInd w:val="0"/>
              <w:spacing w:line="240" w:lineRule="auto"/>
              <w:rPr>
                <w:rFonts w:ascii="Book Antiqua" w:hAnsi="Book Antiqua"/>
              </w:rPr>
            </w:pPr>
            <w:r>
              <w:rPr>
                <w:rFonts w:ascii="Book Antiqua" w:hAnsi="Book Antiqua"/>
              </w:rPr>
              <w:t>35.04</w:t>
            </w:r>
          </w:p>
        </w:tc>
        <w:tc>
          <w:tcPr>
            <w:tcW w:w="1095"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1C42AE57" w14:textId="04289E89" w:rsidR="000013D2" w:rsidRPr="002C5D68" w:rsidRDefault="000013D2" w:rsidP="00F0306C">
            <w:pPr>
              <w:autoSpaceDE w:val="0"/>
              <w:autoSpaceDN w:val="0"/>
              <w:adjustRightInd w:val="0"/>
              <w:spacing w:line="240" w:lineRule="auto"/>
              <w:rPr>
                <w:rFonts w:ascii="Book Antiqua" w:hAnsi="Book Antiqua"/>
              </w:rPr>
            </w:pPr>
            <w:r>
              <w:rPr>
                <w:rFonts w:ascii="Book Antiqua" w:hAnsi="Book Antiqua"/>
              </w:rPr>
              <w:t>~1 mL</w:t>
            </w:r>
          </w:p>
        </w:tc>
        <w:tc>
          <w:tcPr>
            <w:tcW w:w="1371"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4526F81A" w14:textId="26550F8E" w:rsidR="000013D2" w:rsidRPr="002C5D68" w:rsidRDefault="007B412D" w:rsidP="00F0306C">
            <w:pPr>
              <w:autoSpaceDE w:val="0"/>
              <w:autoSpaceDN w:val="0"/>
              <w:adjustRightInd w:val="0"/>
              <w:spacing w:line="240" w:lineRule="auto"/>
              <w:rPr>
                <w:rFonts w:ascii="Book Antiqua" w:hAnsi="Book Antiqua"/>
              </w:rPr>
            </w:pPr>
            <w:r>
              <w:rPr>
                <w:rFonts w:ascii="Book Antiqua" w:hAnsi="Book Antiqua"/>
              </w:rPr>
              <w:t xml:space="preserve">~15 </w:t>
            </w:r>
          </w:p>
        </w:tc>
        <w:tc>
          <w:tcPr>
            <w:tcW w:w="439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0308D5A4" w14:textId="402B1807" w:rsidR="000013D2" w:rsidRPr="002C5D68" w:rsidRDefault="007B412D" w:rsidP="00F0306C">
            <w:pPr>
              <w:autoSpaceDE w:val="0"/>
              <w:autoSpaceDN w:val="0"/>
              <w:adjustRightInd w:val="0"/>
              <w:spacing w:line="240" w:lineRule="auto"/>
              <w:rPr>
                <w:rFonts w:ascii="Book Antiqua" w:hAnsi="Book Antiqua"/>
              </w:rPr>
            </w:pPr>
            <w:r w:rsidRPr="007B412D">
              <w:rPr>
                <w:rFonts w:ascii="Book Antiqua" w:hAnsi="Book Antiqua" w:cs="Arial"/>
                <w:szCs w:val="16"/>
              </w:rPr>
              <w:t>Lachrymator; corrosive. 14.5 M is 28.0% by weight in water; density is 0.9 g/mL</w:t>
            </w:r>
          </w:p>
        </w:tc>
      </w:tr>
      <w:tr w:rsidR="000013D2" w:rsidRPr="002C5D68" w14:paraId="57121CC1" w14:textId="77777777" w:rsidTr="00F0306C">
        <w:trPr>
          <w:trHeight w:val="302"/>
        </w:trPr>
        <w:tc>
          <w:tcPr>
            <w:tcW w:w="2148"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51206099" w14:textId="4CCA713B" w:rsidR="000013D2" w:rsidRDefault="000013D2" w:rsidP="000013D2">
            <w:pPr>
              <w:autoSpaceDE w:val="0"/>
              <w:autoSpaceDN w:val="0"/>
              <w:adjustRightInd w:val="0"/>
              <w:spacing w:line="240" w:lineRule="auto"/>
              <w:rPr>
                <w:rFonts w:ascii="Book Antiqua" w:hAnsi="Book Antiqua"/>
              </w:rPr>
            </w:pPr>
            <w:r>
              <w:rPr>
                <w:rFonts w:ascii="Book Antiqua" w:hAnsi="Book Antiqua"/>
              </w:rPr>
              <w:t>ethyl acetate</w:t>
            </w:r>
          </w:p>
        </w:tc>
        <w:tc>
          <w:tcPr>
            <w:tcW w:w="105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6226AA8F" w14:textId="003F4E92" w:rsidR="000013D2" w:rsidRPr="002C5D68" w:rsidRDefault="007B412D" w:rsidP="00F0306C">
            <w:pPr>
              <w:autoSpaceDE w:val="0"/>
              <w:autoSpaceDN w:val="0"/>
              <w:adjustRightInd w:val="0"/>
              <w:spacing w:line="240" w:lineRule="auto"/>
              <w:rPr>
                <w:rFonts w:ascii="Book Antiqua" w:hAnsi="Book Antiqua"/>
              </w:rPr>
            </w:pPr>
            <w:r>
              <w:rPr>
                <w:rFonts w:ascii="Book Antiqua" w:hAnsi="Book Antiqua"/>
              </w:rPr>
              <w:t>88.11</w:t>
            </w:r>
          </w:p>
        </w:tc>
        <w:tc>
          <w:tcPr>
            <w:tcW w:w="1095"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006A0A78" w14:textId="5E509446" w:rsidR="000013D2" w:rsidRPr="002C5D68" w:rsidRDefault="007B412D" w:rsidP="00F0306C">
            <w:pPr>
              <w:autoSpaceDE w:val="0"/>
              <w:autoSpaceDN w:val="0"/>
              <w:adjustRightInd w:val="0"/>
              <w:spacing w:line="240" w:lineRule="auto"/>
              <w:rPr>
                <w:rFonts w:ascii="Book Antiqua" w:hAnsi="Book Antiqua"/>
              </w:rPr>
            </w:pPr>
            <w:r>
              <w:rPr>
                <w:rFonts w:ascii="Book Antiqua" w:hAnsi="Book Antiqua"/>
              </w:rPr>
              <w:t>solvent</w:t>
            </w:r>
          </w:p>
        </w:tc>
        <w:tc>
          <w:tcPr>
            <w:tcW w:w="1371"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7F203AE3" w14:textId="77777777" w:rsidR="000013D2" w:rsidRPr="002C5D68" w:rsidRDefault="000013D2" w:rsidP="00F0306C">
            <w:pPr>
              <w:autoSpaceDE w:val="0"/>
              <w:autoSpaceDN w:val="0"/>
              <w:adjustRightInd w:val="0"/>
              <w:spacing w:line="240" w:lineRule="auto"/>
              <w:rPr>
                <w:rFonts w:ascii="Book Antiqua" w:hAnsi="Book Antiqua"/>
              </w:rPr>
            </w:pPr>
            <w:r>
              <w:rPr>
                <w:rFonts w:ascii="Book Antiqua" w:hAnsi="Book Antiqua"/>
              </w:rPr>
              <w:t>N/A</w:t>
            </w:r>
          </w:p>
        </w:tc>
        <w:tc>
          <w:tcPr>
            <w:tcW w:w="4390"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1280177F" w14:textId="33AACBEE" w:rsidR="000013D2" w:rsidRPr="002C5D68" w:rsidRDefault="007B412D" w:rsidP="00F0306C">
            <w:pPr>
              <w:autoSpaceDE w:val="0"/>
              <w:autoSpaceDN w:val="0"/>
              <w:adjustRightInd w:val="0"/>
              <w:spacing w:line="240" w:lineRule="auto"/>
              <w:rPr>
                <w:rFonts w:ascii="Book Antiqua" w:hAnsi="Book Antiqua"/>
              </w:rPr>
            </w:pPr>
            <w:r w:rsidRPr="007B412D">
              <w:rPr>
                <w:rFonts w:ascii="Book Antiqua" w:hAnsi="Book Antiqua"/>
              </w:rPr>
              <w:t>Flammable, irritant. Bp 76.5-77.5</w:t>
            </w:r>
            <w:r w:rsidRPr="007B412D">
              <w:rPr>
                <w:rFonts w:ascii="Book Antiqua" w:hAnsi="Book Antiqua"/>
                <w:vertAlign w:val="superscript"/>
              </w:rPr>
              <w:t>o</w:t>
            </w:r>
            <w:r>
              <w:rPr>
                <w:rFonts w:ascii="Book Antiqua" w:hAnsi="Book Antiqua"/>
                <w:vertAlign w:val="superscript"/>
              </w:rPr>
              <w:t>C</w:t>
            </w:r>
            <w:r w:rsidRPr="007B412D">
              <w:rPr>
                <w:rFonts w:ascii="Book Antiqua" w:hAnsi="Book Antiqua"/>
              </w:rPr>
              <w:t>; density 0.902 g/mL</w:t>
            </w:r>
          </w:p>
        </w:tc>
      </w:tr>
      <w:tr w:rsidR="000013D2" w:rsidRPr="002C5D68" w14:paraId="2A79AA86" w14:textId="77777777" w:rsidTr="00F0306C">
        <w:trPr>
          <w:trHeight w:val="302"/>
        </w:trPr>
        <w:tc>
          <w:tcPr>
            <w:tcW w:w="2148"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6CE60C1A" w14:textId="4790C564" w:rsidR="000013D2" w:rsidRDefault="000013D2" w:rsidP="00F0306C">
            <w:pPr>
              <w:autoSpaceDE w:val="0"/>
              <w:autoSpaceDN w:val="0"/>
              <w:adjustRightInd w:val="0"/>
              <w:spacing w:line="240" w:lineRule="auto"/>
              <w:rPr>
                <w:rFonts w:ascii="Book Antiqua" w:hAnsi="Book Antiqua"/>
              </w:rPr>
            </w:pPr>
            <w:r>
              <w:rPr>
                <w:rFonts w:ascii="Book Antiqua" w:hAnsi="Book Antiqua"/>
              </w:rPr>
              <w:t>hexanes</w:t>
            </w:r>
          </w:p>
        </w:tc>
        <w:tc>
          <w:tcPr>
            <w:tcW w:w="1056"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506B222D" w14:textId="26901EEF" w:rsidR="000013D2" w:rsidRPr="002C5D68" w:rsidRDefault="007B412D" w:rsidP="007B412D">
            <w:pPr>
              <w:autoSpaceDE w:val="0"/>
              <w:autoSpaceDN w:val="0"/>
              <w:adjustRightInd w:val="0"/>
              <w:spacing w:line="240" w:lineRule="auto"/>
              <w:rPr>
                <w:rFonts w:ascii="Book Antiqua" w:hAnsi="Book Antiqua"/>
              </w:rPr>
            </w:pPr>
            <w:r>
              <w:rPr>
                <w:rFonts w:ascii="Book Antiqua" w:hAnsi="Book Antiqua"/>
              </w:rPr>
              <w:t>86.18</w:t>
            </w:r>
          </w:p>
        </w:tc>
        <w:tc>
          <w:tcPr>
            <w:tcW w:w="1095"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390B055E" w14:textId="76151961" w:rsidR="000013D2" w:rsidRDefault="007B412D" w:rsidP="00F0306C">
            <w:pPr>
              <w:autoSpaceDE w:val="0"/>
              <w:autoSpaceDN w:val="0"/>
              <w:adjustRightInd w:val="0"/>
              <w:spacing w:line="240" w:lineRule="auto"/>
              <w:rPr>
                <w:rFonts w:ascii="Book Antiqua" w:hAnsi="Book Antiqua"/>
              </w:rPr>
            </w:pPr>
            <w:r>
              <w:rPr>
                <w:rFonts w:ascii="Book Antiqua" w:hAnsi="Book Antiqua"/>
              </w:rPr>
              <w:t>solvent</w:t>
            </w:r>
          </w:p>
        </w:tc>
        <w:tc>
          <w:tcPr>
            <w:tcW w:w="1371"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76D9CC00" w14:textId="7A41146A" w:rsidR="000013D2" w:rsidRPr="002C5D68" w:rsidRDefault="007B412D" w:rsidP="00F0306C">
            <w:pPr>
              <w:autoSpaceDE w:val="0"/>
              <w:autoSpaceDN w:val="0"/>
              <w:adjustRightInd w:val="0"/>
              <w:spacing w:line="240" w:lineRule="auto"/>
              <w:rPr>
                <w:rFonts w:ascii="Book Antiqua" w:hAnsi="Book Antiqua"/>
              </w:rPr>
            </w:pPr>
            <w:r>
              <w:rPr>
                <w:rFonts w:ascii="Book Antiqua" w:hAnsi="Book Antiqua"/>
              </w:rPr>
              <w:t>N/A</w:t>
            </w:r>
          </w:p>
        </w:tc>
        <w:tc>
          <w:tcPr>
            <w:tcW w:w="4390"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14:paraId="1C740893" w14:textId="49605FA6" w:rsidR="000013D2" w:rsidRPr="002C5D68" w:rsidRDefault="007B412D" w:rsidP="007B412D">
            <w:pPr>
              <w:autoSpaceDE w:val="0"/>
              <w:autoSpaceDN w:val="0"/>
              <w:adjustRightInd w:val="0"/>
              <w:spacing w:line="240" w:lineRule="auto"/>
              <w:rPr>
                <w:rFonts w:ascii="Book Antiqua" w:hAnsi="Book Antiqua"/>
              </w:rPr>
            </w:pPr>
            <w:r w:rsidRPr="007B412D">
              <w:rPr>
                <w:rFonts w:ascii="Book Antiqua" w:hAnsi="Book Antiqua"/>
              </w:rPr>
              <w:t>Flammable; hghly toxic; density 0.672 g.mL</w:t>
            </w:r>
            <w:r w:rsidRPr="007B412D">
              <w:rPr>
                <w:rFonts w:ascii="Book Antiqua" w:hAnsi="Book Antiqua"/>
                <w:vertAlign w:val="superscript"/>
              </w:rPr>
              <w:t>-1</w:t>
            </w:r>
            <w:r w:rsidRPr="007B412D">
              <w:rPr>
                <w:rFonts w:ascii="Book Antiqua" w:hAnsi="Book Antiqua"/>
              </w:rPr>
              <w:t>; bp 68-70</w:t>
            </w:r>
            <w:r w:rsidRPr="007B412D">
              <w:rPr>
                <w:rFonts w:ascii="Book Antiqua" w:hAnsi="Book Antiqua"/>
                <w:vertAlign w:val="superscript"/>
              </w:rPr>
              <w:t>o</w:t>
            </w:r>
            <w:r>
              <w:rPr>
                <w:rFonts w:ascii="Book Antiqua" w:hAnsi="Book Antiqua"/>
              </w:rPr>
              <w:t>C</w:t>
            </w:r>
          </w:p>
        </w:tc>
      </w:tr>
    </w:tbl>
    <w:p w14:paraId="188F9639" w14:textId="77777777" w:rsidR="000013D2" w:rsidRDefault="000013D2" w:rsidP="000013D2">
      <w:pPr>
        <w:autoSpaceDE w:val="0"/>
        <w:autoSpaceDN w:val="0"/>
        <w:adjustRightInd w:val="0"/>
        <w:spacing w:after="115" w:line="280" w:lineRule="atLeast"/>
        <w:jc w:val="both"/>
        <w:textAlignment w:val="center"/>
        <w:rPr>
          <w:rFonts w:ascii="Book Antiqua" w:hAnsi="Book Antiqua" w:cs="Book Antiqua"/>
          <w:color w:val="000000"/>
          <w:lang w:val="en-GB"/>
        </w:rPr>
      </w:pPr>
    </w:p>
    <w:p w14:paraId="5782BD61" w14:textId="51DC1EFF" w:rsidR="000013D2" w:rsidRPr="00BF1616" w:rsidRDefault="000013D2" w:rsidP="000013D2">
      <w:pPr>
        <w:autoSpaceDE w:val="0"/>
        <w:autoSpaceDN w:val="0"/>
        <w:adjustRightInd w:val="0"/>
        <w:spacing w:after="115" w:line="280" w:lineRule="atLeast"/>
        <w:jc w:val="both"/>
        <w:textAlignment w:val="center"/>
        <w:rPr>
          <w:rFonts w:ascii="Book Antiqua" w:hAnsi="Book Antiqua" w:cs="Book Antiqua"/>
          <w:lang w:val="en-GB"/>
        </w:rPr>
      </w:pPr>
      <w:r>
        <w:rPr>
          <w:rFonts w:ascii="Book Antiqua" w:hAnsi="Book Antiqua" w:cs="Book Antiqua"/>
          <w:color w:val="000000"/>
          <w:lang w:val="en-GB"/>
        </w:rPr>
        <w:t xml:space="preserve">Table 2. </w:t>
      </w:r>
      <w:r>
        <w:rPr>
          <w:rFonts w:ascii="Book Antiqua" w:hAnsi="Book Antiqua" w:cs="Book Antiqua"/>
          <w:lang w:val="en-GB"/>
        </w:rPr>
        <w:t>Product of the reaction</w:t>
      </w:r>
    </w:p>
    <w:tbl>
      <w:tblPr>
        <w:tblW w:w="10080" w:type="dxa"/>
        <w:tblInd w:w="90" w:type="dxa"/>
        <w:tblLayout w:type="fixed"/>
        <w:tblCellMar>
          <w:left w:w="0" w:type="dxa"/>
          <w:right w:w="0" w:type="dxa"/>
        </w:tblCellMar>
        <w:tblLook w:val="0000" w:firstRow="0" w:lastRow="0" w:firstColumn="0" w:lastColumn="0" w:noHBand="0" w:noVBand="0"/>
      </w:tblPr>
      <w:tblGrid>
        <w:gridCol w:w="3302"/>
        <w:gridCol w:w="2410"/>
        <w:gridCol w:w="992"/>
        <w:gridCol w:w="1134"/>
        <w:gridCol w:w="1276"/>
        <w:gridCol w:w="966"/>
      </w:tblGrid>
      <w:tr w:rsidR="000013D2" w:rsidRPr="002C5D68" w14:paraId="2F36ED08" w14:textId="77777777" w:rsidTr="00F0306C">
        <w:trPr>
          <w:trHeight w:val="60"/>
        </w:trPr>
        <w:tc>
          <w:tcPr>
            <w:tcW w:w="3302"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4DA826AD"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Compound</w:t>
            </w:r>
          </w:p>
        </w:tc>
        <w:tc>
          <w:tcPr>
            <w:tcW w:w="241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Pr>
          <w:p w14:paraId="46E09F07" w14:textId="77777777" w:rsidR="000013D2" w:rsidRPr="002C5D68" w:rsidRDefault="000013D2" w:rsidP="00F0306C">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Physical Description</w:t>
            </w:r>
          </w:p>
        </w:tc>
        <w:tc>
          <w:tcPr>
            <w:tcW w:w="992"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3241A3C3"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sidRPr="002C5D68">
              <w:rPr>
                <w:rFonts w:ascii="Book Antiqua" w:hAnsi="Book Antiqua" w:cs="Book Antiqua"/>
                <w:color w:val="000000"/>
                <w:lang w:val="en-GB"/>
              </w:rPr>
              <w:t>MW</w:t>
            </w:r>
            <w:r>
              <w:rPr>
                <w:rFonts w:ascii="Book Antiqua" w:hAnsi="Book Antiqua" w:cs="Book Antiqua"/>
                <w:color w:val="000000"/>
                <w:lang w:val="en-GB"/>
              </w:rPr>
              <w:t xml:space="preserve"> (g/mol)</w:t>
            </w:r>
          </w:p>
        </w:tc>
        <w:tc>
          <w:tcPr>
            <w:tcW w:w="1134"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1B344FFA"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Pr>
                <w:rFonts w:ascii="Book Antiqua" w:hAnsi="Book Antiqua" w:cs="Book Antiqua"/>
                <w:color w:val="000000"/>
                <w:lang w:val="en-GB"/>
              </w:rPr>
              <w:t xml:space="preserve">Amount </w:t>
            </w:r>
            <w:r w:rsidRPr="002C5D68">
              <w:rPr>
                <w:rFonts w:ascii="Book Antiqua" w:hAnsi="Book Antiqua" w:cs="Book Antiqua"/>
                <w:color w:val="000000"/>
                <w:lang w:val="en-GB"/>
              </w:rPr>
              <w:t>Isolated</w:t>
            </w:r>
          </w:p>
        </w:tc>
        <w:tc>
          <w:tcPr>
            <w:tcW w:w="127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40ECDF05"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Pr>
                <w:rFonts w:ascii="Book Antiqua" w:hAnsi="Book Antiqua" w:cs="Book Antiqua"/>
                <w:color w:val="000000"/>
                <w:lang w:val="en-GB"/>
              </w:rPr>
              <w:t>mmol</w:t>
            </w:r>
          </w:p>
        </w:tc>
        <w:tc>
          <w:tcPr>
            <w:tcW w:w="96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14:paraId="5A349B4E" w14:textId="77777777" w:rsidR="000013D2" w:rsidRPr="002C5D68" w:rsidRDefault="000013D2" w:rsidP="00F0306C">
            <w:pPr>
              <w:autoSpaceDE w:val="0"/>
              <w:autoSpaceDN w:val="0"/>
              <w:adjustRightInd w:val="0"/>
              <w:spacing w:after="113" w:line="180" w:lineRule="auto"/>
              <w:jc w:val="center"/>
              <w:textAlignment w:val="center"/>
              <w:rPr>
                <w:color w:val="000000"/>
                <w:lang w:val="en-GB"/>
              </w:rPr>
            </w:pPr>
            <w:r>
              <w:rPr>
                <w:rFonts w:ascii="Book Antiqua" w:hAnsi="Book Antiqua" w:cs="Book Antiqua"/>
                <w:color w:val="000000"/>
                <w:lang w:val="en-GB"/>
              </w:rPr>
              <w:t>% yield</w:t>
            </w:r>
          </w:p>
        </w:tc>
      </w:tr>
      <w:tr w:rsidR="000013D2" w:rsidRPr="002C5D68" w14:paraId="287B31ED" w14:textId="77777777" w:rsidTr="00F0306C">
        <w:trPr>
          <w:trHeight w:val="118"/>
        </w:trPr>
        <w:tc>
          <w:tcPr>
            <w:tcW w:w="330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693022BF" w14:textId="231B2DC7" w:rsidR="000013D2" w:rsidRPr="002C5D68" w:rsidRDefault="000013D2" w:rsidP="00F0306C">
            <w:pPr>
              <w:autoSpaceDE w:val="0"/>
              <w:autoSpaceDN w:val="0"/>
              <w:adjustRightInd w:val="0"/>
              <w:spacing w:line="240" w:lineRule="auto"/>
              <w:rPr>
                <w:rFonts w:ascii="Book Antiqua" w:hAnsi="Book Antiqua"/>
              </w:rPr>
            </w:pPr>
            <w:r>
              <w:rPr>
                <w:rFonts w:ascii="TimesNewRomanPSMT" w:hAnsi="TimesNewRomanPSMT" w:cs="TimesNewRomanPSMT"/>
                <w:sz w:val="24"/>
                <w:szCs w:val="24"/>
                <w:lang w:eastAsia="en-CA"/>
              </w:rPr>
              <w:t>2,5-diamino-3,6-dichloro-1,4-benzoquinone</w:t>
            </w:r>
          </w:p>
        </w:tc>
        <w:tc>
          <w:tcPr>
            <w:tcW w:w="2410" w:type="dxa"/>
            <w:tcBorders>
              <w:top w:val="single" w:sz="16" w:space="0" w:color="000000"/>
              <w:left w:val="single" w:sz="8" w:space="0" w:color="000000"/>
              <w:bottom w:val="single" w:sz="16" w:space="0" w:color="000000"/>
              <w:right w:val="single" w:sz="8" w:space="0" w:color="000000"/>
            </w:tcBorders>
          </w:tcPr>
          <w:p w14:paraId="76B1E73B" w14:textId="77777777" w:rsidR="000013D2" w:rsidRPr="002C5D68" w:rsidRDefault="000013D2" w:rsidP="00F0306C">
            <w:pPr>
              <w:autoSpaceDE w:val="0"/>
              <w:autoSpaceDN w:val="0"/>
              <w:adjustRightInd w:val="0"/>
              <w:spacing w:line="240" w:lineRule="auto"/>
              <w:rPr>
                <w:rFonts w:ascii="Book Antiqua" w:hAnsi="Book Antiqua"/>
              </w:rPr>
            </w:pPr>
          </w:p>
        </w:tc>
        <w:tc>
          <w:tcPr>
            <w:tcW w:w="992"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2200A737" w14:textId="5521D09C" w:rsidR="000013D2" w:rsidRPr="002C5D68" w:rsidRDefault="000013D2" w:rsidP="00F0306C">
            <w:pPr>
              <w:autoSpaceDE w:val="0"/>
              <w:autoSpaceDN w:val="0"/>
              <w:adjustRightInd w:val="0"/>
              <w:spacing w:line="240" w:lineRule="auto"/>
              <w:rPr>
                <w:rFonts w:ascii="Book Antiqua" w:hAnsi="Book Antiqua"/>
              </w:rPr>
            </w:pPr>
            <w:r>
              <w:rPr>
                <w:rFonts w:ascii="Book Antiqua" w:hAnsi="Book Antiqua"/>
              </w:rPr>
              <w:t>207.01</w:t>
            </w:r>
          </w:p>
        </w:tc>
        <w:tc>
          <w:tcPr>
            <w:tcW w:w="1134"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0E1BA84C" w14:textId="77777777" w:rsidR="000013D2" w:rsidRPr="002C5D68" w:rsidRDefault="000013D2" w:rsidP="00F0306C">
            <w:pPr>
              <w:autoSpaceDE w:val="0"/>
              <w:autoSpaceDN w:val="0"/>
              <w:adjustRightInd w:val="0"/>
              <w:spacing w:line="240" w:lineRule="auto"/>
              <w:rPr>
                <w:rFonts w:ascii="Book Antiqua" w:hAnsi="Book Antiqua"/>
              </w:rPr>
            </w:pPr>
          </w:p>
        </w:tc>
        <w:tc>
          <w:tcPr>
            <w:tcW w:w="127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561431BE" w14:textId="77777777" w:rsidR="000013D2" w:rsidRPr="002C5D68" w:rsidRDefault="000013D2" w:rsidP="00F0306C">
            <w:pPr>
              <w:autoSpaceDE w:val="0"/>
              <w:autoSpaceDN w:val="0"/>
              <w:adjustRightInd w:val="0"/>
              <w:spacing w:line="240" w:lineRule="auto"/>
              <w:rPr>
                <w:rFonts w:ascii="Book Antiqua" w:hAnsi="Book Antiqua"/>
              </w:rPr>
            </w:pPr>
          </w:p>
        </w:tc>
        <w:tc>
          <w:tcPr>
            <w:tcW w:w="966" w:type="dxa"/>
            <w:tcBorders>
              <w:top w:val="single" w:sz="1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5FC52076" w14:textId="77777777" w:rsidR="000013D2" w:rsidRPr="002C5D68" w:rsidRDefault="000013D2" w:rsidP="00F0306C">
            <w:pPr>
              <w:autoSpaceDE w:val="0"/>
              <w:autoSpaceDN w:val="0"/>
              <w:adjustRightInd w:val="0"/>
              <w:spacing w:line="240" w:lineRule="auto"/>
              <w:rPr>
                <w:rFonts w:ascii="Book Antiqua" w:hAnsi="Book Antiqua"/>
              </w:rPr>
            </w:pPr>
          </w:p>
        </w:tc>
      </w:tr>
    </w:tbl>
    <w:p w14:paraId="429F3CD7" w14:textId="77777777" w:rsidR="00BB4EBB" w:rsidRDefault="00BB4EBB" w:rsidP="00BB4EBB">
      <w:pPr>
        <w:jc w:val="both"/>
        <w:rPr>
          <w:rFonts w:ascii="Book Antiqua" w:hAnsi="Book Antiqua" w:cs="Book Antiqua"/>
          <w:b/>
          <w:bCs/>
          <w:color w:val="000000" w:themeColor="text1"/>
          <w:sz w:val="28"/>
          <w:szCs w:val="28"/>
          <w:u w:val="single"/>
          <w:lang w:val="en-GB"/>
        </w:rPr>
      </w:pPr>
    </w:p>
    <w:p w14:paraId="2A63E6F0" w14:textId="6C636949" w:rsidR="00E450C3" w:rsidRPr="00DA4983" w:rsidRDefault="00E450C3" w:rsidP="00E450C3">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sz w:val="28"/>
          <w:u w:val="single"/>
          <w:lang w:val="en-GB"/>
        </w:rPr>
        <w:t xml:space="preserve">Procedure and </w:t>
      </w:r>
      <w:r w:rsidRPr="00277252">
        <w:rPr>
          <w:rFonts w:ascii="Book Antiqua" w:hAnsi="Book Antiqua" w:cs="Book Antiqua"/>
          <w:b/>
          <w:bCs/>
          <w:color w:val="000000"/>
          <w:sz w:val="28"/>
          <w:u w:val="single"/>
          <w:lang w:val="en-GB"/>
        </w:rPr>
        <w:t>Observations</w:t>
      </w:r>
      <w:r w:rsidR="00DA4983">
        <w:rPr>
          <w:rFonts w:ascii="Book Antiqua" w:hAnsi="Book Antiqua" w:cs="Book Antiqua"/>
          <w:b/>
          <w:bCs/>
          <w:color w:val="000000"/>
          <w:sz w:val="28"/>
          <w:u w:val="single"/>
          <w:lang w:val="en-GB"/>
        </w:rPr>
        <w:t xml:space="preserve"> </w:t>
      </w:r>
      <w:r w:rsidR="00DA4983">
        <w:rPr>
          <w:rFonts w:ascii="Book Antiqua" w:hAnsi="Book Antiqua" w:cs="Book Antiqua"/>
          <w:b/>
          <w:bCs/>
          <w:color w:val="000000"/>
          <w:lang w:val="en-GB"/>
        </w:rPr>
        <w:t>(2 marks)</w:t>
      </w:r>
    </w:p>
    <w:p w14:paraId="48C060BD" w14:textId="6EEFC267" w:rsidR="00E450C3" w:rsidRPr="00277252" w:rsidRDefault="00E450C3" w:rsidP="00E450C3">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themeColor="text1"/>
          <w:lang w:val="en-GB"/>
        </w:rPr>
        <w:t>Procedure</w:t>
      </w:r>
      <w:r w:rsidRPr="0025242D">
        <w:rPr>
          <w:rFonts w:ascii="Book Antiqua" w:hAnsi="Book Antiqua" w:cs="Book Antiqua"/>
          <w:b/>
          <w:bCs/>
          <w:color w:val="000000" w:themeColor="text1"/>
          <w:lang w:val="en-GB"/>
        </w:rPr>
        <w:t>:</w:t>
      </w:r>
      <w:r>
        <w:rPr>
          <w:rFonts w:ascii="Book Antiqua" w:hAnsi="Book Antiqua" w:cs="Book Antiqua"/>
          <w:b/>
          <w:bCs/>
          <w:color w:val="000000" w:themeColor="text1"/>
          <w:lang w:val="en-GB"/>
        </w:rPr>
        <w:t xml:space="preserve"> </w:t>
      </w:r>
      <w:r w:rsidRPr="0025242D">
        <w:rPr>
          <w:rFonts w:ascii="Book Antiqua" w:hAnsi="Book Antiqua" w:cs="Book Antiqua"/>
          <w:color w:val="FF0000"/>
          <w:lang w:val="en-GB"/>
        </w:rPr>
        <w:t>&lt;&lt;</w:t>
      </w:r>
      <w:r w:rsidRPr="0025242D">
        <w:rPr>
          <w:rFonts w:ascii="Book Antiqua" w:hAnsi="Book Antiqua"/>
          <w:color w:val="FF0000"/>
          <w:shd w:val="clear" w:color="auto" w:fill="FFFFFF"/>
        </w:rPr>
        <w:t>Delete</w:t>
      </w:r>
      <w:r>
        <w:rPr>
          <w:rFonts w:ascii="Book Antiqua" w:hAnsi="Book Antiqua"/>
          <w:color w:val="FF0000"/>
          <w:shd w:val="clear" w:color="auto" w:fill="FFFFFF"/>
        </w:rPr>
        <w:t xml:space="preserve"> and insert a reference to the procedure&gt;&gt;</w:t>
      </w:r>
    </w:p>
    <w:p w14:paraId="5E6EB8FF" w14:textId="2B665139" w:rsidR="00BB4EBB" w:rsidRPr="00E450C3" w:rsidRDefault="00E450C3" w:rsidP="00BB4EBB">
      <w:pPr>
        <w:jc w:val="both"/>
        <w:rPr>
          <w:rFonts w:ascii="Book Antiqua" w:hAnsi="Book Antiqua" w:cs="Book Antiqua"/>
          <w:b/>
          <w:bCs/>
          <w:color w:val="000000" w:themeColor="text1"/>
          <w:lang w:val="en-GB"/>
        </w:rPr>
      </w:pPr>
      <w:r w:rsidRPr="0025242D">
        <w:rPr>
          <w:rFonts w:ascii="Book Antiqua" w:hAnsi="Book Antiqua" w:cs="Book Antiqua"/>
          <w:b/>
          <w:bCs/>
          <w:color w:val="000000" w:themeColor="text1"/>
          <w:lang w:val="en-GB"/>
        </w:rPr>
        <w:t>Observations:</w:t>
      </w:r>
      <w:r>
        <w:rPr>
          <w:rFonts w:ascii="Book Antiqua" w:hAnsi="Book Antiqua" w:cs="Book Antiqua"/>
          <w:b/>
          <w:bCs/>
          <w:color w:val="000000" w:themeColor="text1"/>
          <w:lang w:val="en-GB"/>
        </w:rPr>
        <w:t xml:space="preserve"> </w:t>
      </w:r>
      <w:r w:rsidR="00BB4EBB" w:rsidRPr="0025242D">
        <w:rPr>
          <w:rFonts w:ascii="Book Antiqua" w:hAnsi="Book Antiqua" w:cs="Book Antiqua"/>
          <w:color w:val="FF0000"/>
          <w:lang w:val="en-GB"/>
        </w:rPr>
        <w:t>&lt;&lt;</w:t>
      </w:r>
      <w:r w:rsidR="00BB4EBB" w:rsidRPr="0025242D">
        <w:rPr>
          <w:rFonts w:ascii="Book Antiqua" w:hAnsi="Book Antiqua"/>
          <w:color w:val="FF0000"/>
          <w:shd w:val="clear" w:color="auto" w:fill="FFFFFF"/>
        </w:rPr>
        <w:t xml:space="preserve">Delete this text and insert any observations </w:t>
      </w:r>
      <w:r w:rsidR="00BB4EBB">
        <w:rPr>
          <w:rFonts w:ascii="Book Antiqua" w:hAnsi="Book Antiqua"/>
          <w:color w:val="FF0000"/>
          <w:shd w:val="clear" w:color="auto" w:fill="FFFFFF"/>
        </w:rPr>
        <w:t>you made during the experiment.</w:t>
      </w:r>
      <w:r w:rsidR="00BB4EBB" w:rsidRPr="0025242D">
        <w:rPr>
          <w:rFonts w:ascii="Book Antiqua" w:hAnsi="Book Antiqua" w:cs="Book Antiqua"/>
          <w:color w:val="FF0000"/>
          <w:lang w:val="en-GB"/>
        </w:rPr>
        <w:t>&gt;</w:t>
      </w:r>
    </w:p>
    <w:p w14:paraId="496460B9" w14:textId="71EDEC7A" w:rsidR="00F66DDF" w:rsidRDefault="00F66DDF" w:rsidP="00F66DDF">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t>Results</w:t>
      </w:r>
    </w:p>
    <w:p w14:paraId="2ADF6D6E" w14:textId="3833ABDD" w:rsidR="00F66DDF" w:rsidRDefault="00F66DDF" w:rsidP="00F66DDF">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lang w:val="en-GB"/>
        </w:rPr>
        <w:t>Percent Yield</w:t>
      </w:r>
      <w:r w:rsidR="003665A8">
        <w:rPr>
          <w:rFonts w:ascii="Book Antiqua" w:hAnsi="Book Antiqua" w:cs="Book Antiqua"/>
          <w:b/>
          <w:bCs/>
          <w:color w:val="000000"/>
          <w:lang w:val="en-GB"/>
        </w:rPr>
        <w:t xml:space="preserve"> Calculation</w:t>
      </w:r>
      <w:r>
        <w:rPr>
          <w:rFonts w:ascii="Book Antiqua" w:hAnsi="Book Antiqua" w:cs="Book Antiqua"/>
          <w:b/>
          <w:bCs/>
          <w:color w:val="000000"/>
          <w:lang w:val="en-GB"/>
        </w:rPr>
        <w:t>:</w:t>
      </w:r>
      <w:r w:rsidR="00DA4983">
        <w:rPr>
          <w:rFonts w:ascii="Book Antiqua" w:hAnsi="Book Antiqua" w:cs="Book Antiqua"/>
          <w:b/>
          <w:bCs/>
          <w:color w:val="000000"/>
          <w:lang w:val="en-GB"/>
        </w:rPr>
        <w:t xml:space="preserve"> (1 mark)</w:t>
      </w:r>
    </w:p>
    <w:p w14:paraId="1609F570" w14:textId="77777777" w:rsidR="00E450C3" w:rsidRDefault="00F66DDF" w:rsidP="000013D2">
      <w:pPr>
        <w:autoSpaceDE w:val="0"/>
        <w:autoSpaceDN w:val="0"/>
        <w:adjustRightInd w:val="0"/>
        <w:spacing w:before="115" w:after="115" w:line="280" w:lineRule="atLeast"/>
        <w:jc w:val="both"/>
        <w:textAlignment w:val="center"/>
        <w:rPr>
          <w:rFonts w:ascii="Book Antiqua" w:hAnsi="Book Antiqua" w:cs="Book Antiqua"/>
          <w:color w:val="FF0000"/>
          <w:lang w:val="en-GB"/>
        </w:rPr>
      </w:pPr>
      <w:r w:rsidRPr="00811322">
        <w:rPr>
          <w:rFonts w:ascii="Book Antiqua" w:hAnsi="Book Antiqua" w:cs="Book Antiqua"/>
          <w:color w:val="FF0000"/>
          <w:lang w:val="en-GB"/>
        </w:rPr>
        <w:t xml:space="preserve">&lt;&lt;Delete this text and insert </w:t>
      </w:r>
      <w:r>
        <w:rPr>
          <w:rFonts w:ascii="Book Antiqua" w:hAnsi="Book Antiqua" w:cs="Book Antiqua"/>
          <w:color w:val="FF0000"/>
          <w:lang w:val="en-GB"/>
        </w:rPr>
        <w:t>a % yield calculation&gt;&gt;</w:t>
      </w:r>
    </w:p>
    <w:p w14:paraId="7D853F56" w14:textId="77777777" w:rsidR="00DA4983" w:rsidRDefault="00DA4983" w:rsidP="000013D2">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14:paraId="2EF5D93A" w14:textId="7BCCF6FD" w:rsidR="000013D2" w:rsidRPr="00E450C3" w:rsidRDefault="000013D2" w:rsidP="000013D2">
      <w:pPr>
        <w:autoSpaceDE w:val="0"/>
        <w:autoSpaceDN w:val="0"/>
        <w:adjustRightInd w:val="0"/>
        <w:spacing w:before="115" w:after="115" w:line="280" w:lineRule="atLeast"/>
        <w:jc w:val="both"/>
        <w:textAlignment w:val="center"/>
        <w:rPr>
          <w:rFonts w:ascii="Book Antiqua" w:hAnsi="Book Antiqua" w:cs="Book Antiqua"/>
          <w:color w:val="FF0000"/>
          <w:lang w:val="en-GB"/>
        </w:rPr>
      </w:pPr>
      <w:r w:rsidRPr="007E04B5">
        <w:rPr>
          <w:rFonts w:ascii="Book Antiqua" w:hAnsi="Book Antiqua" w:cs="Book Antiqua"/>
          <w:b/>
          <w:bCs/>
          <w:color w:val="000000"/>
          <w:lang w:val="en-GB"/>
        </w:rPr>
        <w:lastRenderedPageBreak/>
        <w:t xml:space="preserve">TLC Analysis: </w:t>
      </w:r>
      <w:r w:rsidR="00DA4983">
        <w:rPr>
          <w:rFonts w:ascii="Book Antiqua" w:hAnsi="Book Antiqua" w:cs="Book Antiqua"/>
          <w:b/>
          <w:bCs/>
          <w:color w:val="000000"/>
          <w:lang w:val="en-GB"/>
        </w:rPr>
        <w:t>(5 marks)</w:t>
      </w:r>
    </w:p>
    <w:p w14:paraId="501434E0" w14:textId="6A403360" w:rsidR="003665A8" w:rsidRPr="007E04B5" w:rsidRDefault="003665A8" w:rsidP="000013D2">
      <w:pPr>
        <w:autoSpaceDE w:val="0"/>
        <w:autoSpaceDN w:val="0"/>
        <w:adjustRightInd w:val="0"/>
        <w:spacing w:after="115" w:line="280" w:lineRule="atLeast"/>
        <w:jc w:val="both"/>
        <w:textAlignment w:val="center"/>
        <w:rPr>
          <w:rFonts w:ascii="Book Antiqua" w:hAnsi="Book Antiqua" w:cs="Book Antiqua"/>
          <w:color w:val="FF0000"/>
          <w:lang w:val="en-GB"/>
        </w:rPr>
      </w:pPr>
      <w:r w:rsidRPr="007E04B5">
        <w:rPr>
          <w:rFonts w:ascii="Book Antiqua" w:hAnsi="Book Antiqua" w:cs="Book Antiqua"/>
          <w:color w:val="FF0000"/>
          <w:lang w:val="en-GB"/>
        </w:rPr>
        <w:t xml:space="preserve">&lt;&lt;IMAGE&gt;&gt;&lt;&lt;Delete this text and insert </w:t>
      </w:r>
      <w:r w:rsidR="005B6F6F" w:rsidRPr="007E04B5">
        <w:rPr>
          <w:rFonts w:ascii="Book Antiqua" w:hAnsi="Book Antiqua" w:cs="Book Antiqua"/>
          <w:color w:val="FF0000"/>
          <w:lang w:val="en-GB"/>
        </w:rPr>
        <w:t>images of your TLC plate</w:t>
      </w:r>
      <w:r w:rsidR="00E450C3">
        <w:rPr>
          <w:rFonts w:ascii="Book Antiqua" w:hAnsi="Book Antiqua" w:cs="Book Antiqua"/>
          <w:color w:val="FF0000"/>
          <w:lang w:val="en-GB"/>
        </w:rPr>
        <w:t>(</w:t>
      </w:r>
      <w:r w:rsidR="005B6F6F" w:rsidRPr="007E04B5">
        <w:rPr>
          <w:rFonts w:ascii="Book Antiqua" w:hAnsi="Book Antiqua" w:cs="Book Antiqua"/>
          <w:color w:val="FF0000"/>
          <w:lang w:val="en-GB"/>
        </w:rPr>
        <w:t>s</w:t>
      </w:r>
      <w:r w:rsidR="00E450C3">
        <w:rPr>
          <w:rFonts w:ascii="Book Antiqua" w:hAnsi="Book Antiqua" w:cs="Book Antiqua"/>
          <w:color w:val="FF0000"/>
          <w:lang w:val="en-GB"/>
        </w:rPr>
        <w:t>)</w:t>
      </w:r>
      <w:r w:rsidRPr="007E04B5">
        <w:rPr>
          <w:rFonts w:ascii="Book Antiqua" w:hAnsi="Book Antiqua" w:cs="Book Antiqua"/>
          <w:color w:val="FF0000"/>
          <w:lang w:val="en-GB"/>
        </w:rPr>
        <w:t>&gt;&gt;</w:t>
      </w:r>
    </w:p>
    <w:p w14:paraId="2684A1AC" w14:textId="44F614DA" w:rsidR="007E04B5" w:rsidRDefault="007E04B5" w:rsidP="005B6F6F">
      <w:pPr>
        <w:autoSpaceDE w:val="0"/>
        <w:autoSpaceDN w:val="0"/>
        <w:adjustRightInd w:val="0"/>
        <w:spacing w:after="115" w:line="280" w:lineRule="atLeast"/>
        <w:jc w:val="both"/>
        <w:textAlignment w:val="center"/>
        <w:rPr>
          <w:rFonts w:ascii="Book Antiqua" w:hAnsi="Book Antiqua" w:cs="Book Antiqua"/>
          <w:b/>
          <w:bCs/>
          <w:color w:val="000000"/>
          <w:lang w:val="en-GB"/>
        </w:rPr>
      </w:pPr>
    </w:p>
    <w:p w14:paraId="79994513" w14:textId="77777777" w:rsidR="007E04B5" w:rsidRDefault="007E04B5" w:rsidP="005B6F6F">
      <w:pPr>
        <w:autoSpaceDE w:val="0"/>
        <w:autoSpaceDN w:val="0"/>
        <w:adjustRightInd w:val="0"/>
        <w:spacing w:after="115" w:line="280" w:lineRule="atLeast"/>
        <w:jc w:val="both"/>
        <w:textAlignment w:val="center"/>
        <w:rPr>
          <w:rFonts w:ascii="Book Antiqua" w:hAnsi="Book Antiqua" w:cs="Book Antiqua"/>
          <w:b/>
          <w:bCs/>
          <w:color w:val="000000"/>
          <w:lang w:val="en-GB"/>
        </w:rPr>
      </w:pPr>
    </w:p>
    <w:p w14:paraId="2547499D" w14:textId="493B0E1D" w:rsidR="005B6F6F" w:rsidRDefault="005B6F6F" w:rsidP="005B6F6F">
      <w:pPr>
        <w:autoSpaceDE w:val="0"/>
        <w:autoSpaceDN w:val="0"/>
        <w:adjustRightInd w:val="0"/>
        <w:spacing w:after="115" w:line="280" w:lineRule="atLeast"/>
        <w:jc w:val="both"/>
        <w:textAlignment w:val="center"/>
        <w:rPr>
          <w:rFonts w:ascii="Book Antiqua" w:hAnsi="Book Antiqua" w:cs="Book Antiqua"/>
          <w:bCs/>
          <w:color w:val="000000"/>
          <w:lang w:val="en-GB"/>
        </w:rPr>
      </w:pPr>
      <w:r w:rsidRPr="006502B4">
        <w:rPr>
          <w:rFonts w:ascii="Book Antiqua" w:hAnsi="Book Antiqua" w:cs="Book Antiqua"/>
          <w:b/>
          <w:bCs/>
          <w:color w:val="000000"/>
          <w:lang w:val="en-GB"/>
        </w:rPr>
        <w:t xml:space="preserve">Table </w:t>
      </w:r>
      <w:r>
        <w:rPr>
          <w:rFonts w:ascii="Book Antiqua" w:hAnsi="Book Antiqua" w:cs="Book Antiqua"/>
          <w:b/>
          <w:bCs/>
          <w:color w:val="000000"/>
          <w:lang w:val="en-GB"/>
        </w:rPr>
        <w:t xml:space="preserve">3. </w:t>
      </w:r>
      <w:r w:rsidRPr="006B6030">
        <w:rPr>
          <w:rFonts w:ascii="Book Antiqua" w:hAnsi="Book Antiqua" w:cs="Book Antiqua"/>
          <w:bCs/>
          <w:color w:val="000000"/>
          <w:lang w:val="en-GB"/>
        </w:rPr>
        <w:t xml:space="preserve">Summary of TLC results from </w:t>
      </w:r>
      <w:r>
        <w:rPr>
          <w:rFonts w:ascii="Book Antiqua" w:hAnsi="Book Antiqua" w:cs="Book Antiqua"/>
          <w:bCs/>
          <w:color w:val="000000"/>
          <w:lang w:val="en-GB"/>
        </w:rPr>
        <w:t>column chromatography</w:t>
      </w:r>
      <w:r w:rsidRPr="006B6030">
        <w:rPr>
          <w:rFonts w:ascii="Book Antiqua" w:hAnsi="Book Antiqua" w:cs="Book Antiqua"/>
          <w:bCs/>
          <w:color w:val="000000"/>
          <w:lang w:val="en-GB"/>
        </w:rPr>
        <w:t>.</w:t>
      </w:r>
    </w:p>
    <w:p w14:paraId="3ADFCCB3" w14:textId="6EC8B00C" w:rsidR="005B6F6F" w:rsidRDefault="005B6F6F" w:rsidP="005B6F6F">
      <w:pPr>
        <w:autoSpaceDE w:val="0"/>
        <w:autoSpaceDN w:val="0"/>
        <w:adjustRightInd w:val="0"/>
        <w:spacing w:after="115" w:line="280" w:lineRule="atLeast"/>
        <w:jc w:val="both"/>
        <w:textAlignment w:val="center"/>
        <w:rPr>
          <w:rFonts w:ascii="Book Antiqua" w:hAnsi="Book Antiqua" w:cs="Book Antiqua"/>
          <w:b/>
          <w:bCs/>
          <w:color w:val="000000"/>
          <w:lang w:val="en-GB"/>
        </w:rPr>
      </w:pPr>
      <w:r>
        <w:rPr>
          <w:rFonts w:ascii="Book Antiqua" w:hAnsi="Book Antiqua" w:cs="Book Antiqua"/>
          <w:color w:val="FF0000"/>
          <w:lang w:val="en-GB"/>
        </w:rPr>
        <w:t>&lt;&lt;Add or remove/merge rows to suit your data. Shading is included to try to help divide data.&gt;&gt;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40"/>
        <w:gridCol w:w="1808"/>
        <w:gridCol w:w="6095"/>
      </w:tblGrid>
      <w:tr w:rsidR="005B6F6F" w14:paraId="3C0C6382" w14:textId="77777777" w:rsidTr="005B6F6F">
        <w:tc>
          <w:tcPr>
            <w:tcW w:w="1258" w:type="dxa"/>
            <w:shd w:val="clear" w:color="auto" w:fill="F2F2F2" w:themeFill="background1" w:themeFillShade="F2"/>
          </w:tcPr>
          <w:p w14:paraId="36BCBF80" w14:textId="251345D9" w:rsidR="005B6F6F" w:rsidRPr="00A00C63" w:rsidRDefault="005B6F6F" w:rsidP="00F0306C">
            <w:pPr>
              <w:spacing w:after="0" w:line="240" w:lineRule="auto"/>
              <w:jc w:val="center"/>
              <w:rPr>
                <w:rFonts w:ascii="Book Antiqua" w:hAnsi="Book Antiqua" w:cs="Book Antiqua"/>
                <w:bCs/>
                <w:color w:val="000000"/>
                <w:lang w:val="en-GB"/>
              </w:rPr>
            </w:pPr>
            <w:r>
              <w:rPr>
                <w:rFonts w:ascii="Book Antiqua" w:hAnsi="Book Antiqua" w:cs="Book Antiqua"/>
                <w:bCs/>
                <w:color w:val="000000"/>
                <w:lang w:val="en-GB"/>
              </w:rPr>
              <w:t>Fraction</w:t>
            </w:r>
          </w:p>
        </w:tc>
        <w:tc>
          <w:tcPr>
            <w:tcW w:w="1040" w:type="dxa"/>
            <w:shd w:val="clear" w:color="auto" w:fill="F2F2F2" w:themeFill="background1" w:themeFillShade="F2"/>
          </w:tcPr>
          <w:p w14:paraId="020B6E7D" w14:textId="77777777" w:rsidR="005B6F6F" w:rsidRPr="00A00C63" w:rsidRDefault="005B6F6F" w:rsidP="00F0306C">
            <w:pPr>
              <w:spacing w:after="0" w:line="240" w:lineRule="auto"/>
              <w:jc w:val="center"/>
              <w:rPr>
                <w:rFonts w:ascii="Book Antiqua" w:hAnsi="Book Antiqua" w:cs="Book Antiqua"/>
                <w:bCs/>
                <w:color w:val="000000"/>
                <w:lang w:val="en-GB"/>
              </w:rPr>
            </w:pPr>
            <w:r>
              <w:rPr>
                <w:rFonts w:ascii="Book Antiqua" w:hAnsi="Book Antiqua" w:cs="Book Antiqua"/>
                <w:bCs/>
                <w:color w:val="000000"/>
                <w:lang w:val="en-GB"/>
              </w:rPr>
              <w:t>Number of spots</w:t>
            </w:r>
          </w:p>
        </w:tc>
        <w:tc>
          <w:tcPr>
            <w:tcW w:w="1808" w:type="dxa"/>
            <w:shd w:val="clear" w:color="auto" w:fill="F2F2F2" w:themeFill="background1" w:themeFillShade="F2"/>
          </w:tcPr>
          <w:p w14:paraId="0B9A74D9" w14:textId="77777777" w:rsidR="005B6F6F" w:rsidRPr="00A00C63" w:rsidRDefault="005B6F6F" w:rsidP="00F0306C">
            <w:pPr>
              <w:spacing w:after="0" w:line="240" w:lineRule="auto"/>
              <w:jc w:val="center"/>
              <w:rPr>
                <w:rFonts w:ascii="Book Antiqua" w:hAnsi="Book Antiqua" w:cs="Book Antiqua"/>
                <w:bCs/>
                <w:color w:val="000000"/>
                <w:lang w:val="en-GB"/>
              </w:rPr>
            </w:pPr>
            <w:r w:rsidRPr="00A00C63">
              <w:rPr>
                <w:rFonts w:ascii="Book Antiqua" w:hAnsi="Book Antiqua" w:cs="Book Antiqua"/>
                <w:bCs/>
                <w:color w:val="000000"/>
                <w:lang w:val="en-GB"/>
              </w:rPr>
              <w:t>R</w:t>
            </w:r>
            <w:r w:rsidRPr="00A00C63">
              <w:rPr>
                <w:rFonts w:ascii="Book Antiqua" w:hAnsi="Book Antiqua" w:cs="Book Antiqua"/>
                <w:bCs/>
                <w:color w:val="000000"/>
                <w:vertAlign w:val="subscript"/>
                <w:lang w:val="en-GB"/>
              </w:rPr>
              <w:t>f</w:t>
            </w:r>
          </w:p>
        </w:tc>
        <w:tc>
          <w:tcPr>
            <w:tcW w:w="6095" w:type="dxa"/>
            <w:shd w:val="clear" w:color="auto" w:fill="F2F2F2" w:themeFill="background1" w:themeFillShade="F2"/>
          </w:tcPr>
          <w:p w14:paraId="637C8BCF" w14:textId="77777777" w:rsidR="005B6F6F" w:rsidRPr="00A00C63" w:rsidRDefault="005B6F6F" w:rsidP="00F0306C">
            <w:pPr>
              <w:spacing w:after="0" w:line="240" w:lineRule="auto"/>
              <w:jc w:val="center"/>
              <w:rPr>
                <w:rFonts w:ascii="Book Antiqua" w:hAnsi="Book Antiqua" w:cs="Book Antiqua"/>
                <w:bCs/>
                <w:color w:val="000000"/>
                <w:lang w:val="en-GB"/>
              </w:rPr>
            </w:pPr>
            <w:r>
              <w:rPr>
                <w:rFonts w:ascii="Book Antiqua" w:hAnsi="Book Antiqua" w:cs="Book Antiqua"/>
                <w:bCs/>
                <w:color w:val="000000"/>
                <w:lang w:val="en-GB"/>
              </w:rPr>
              <w:t>Identity of compound</w:t>
            </w:r>
          </w:p>
        </w:tc>
      </w:tr>
      <w:tr w:rsidR="005B6F6F" w14:paraId="018D2280" w14:textId="77777777" w:rsidTr="005B6F6F">
        <w:trPr>
          <w:trHeight w:val="201"/>
        </w:trPr>
        <w:tc>
          <w:tcPr>
            <w:tcW w:w="1258" w:type="dxa"/>
            <w:vMerge w:val="restart"/>
          </w:tcPr>
          <w:p w14:paraId="42524DDD" w14:textId="77777777" w:rsidR="005B6F6F" w:rsidRPr="00A00C63"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1</w:t>
            </w:r>
          </w:p>
        </w:tc>
        <w:tc>
          <w:tcPr>
            <w:tcW w:w="1040" w:type="dxa"/>
            <w:vMerge w:val="restart"/>
          </w:tcPr>
          <w:p w14:paraId="6A81F6BE"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16E3C09A"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23D3706F"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4A875A62" w14:textId="77777777" w:rsidTr="005B6F6F">
        <w:trPr>
          <w:trHeight w:val="70"/>
        </w:trPr>
        <w:tc>
          <w:tcPr>
            <w:tcW w:w="1258" w:type="dxa"/>
            <w:vMerge/>
          </w:tcPr>
          <w:p w14:paraId="1E71499D"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tcPr>
          <w:p w14:paraId="7B21DFF4"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5D9989C3"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4BBDC6FB"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528E2156" w14:textId="77777777" w:rsidTr="005B6F6F">
        <w:trPr>
          <w:trHeight w:val="201"/>
        </w:trPr>
        <w:tc>
          <w:tcPr>
            <w:tcW w:w="1258" w:type="dxa"/>
            <w:vMerge w:val="restart"/>
            <w:shd w:val="clear" w:color="auto" w:fill="D9D9D9" w:themeFill="background1" w:themeFillShade="D9"/>
          </w:tcPr>
          <w:p w14:paraId="4F54AEDB" w14:textId="77777777" w:rsidR="005B6F6F" w:rsidRPr="00A00C63"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2</w:t>
            </w:r>
          </w:p>
        </w:tc>
        <w:tc>
          <w:tcPr>
            <w:tcW w:w="1040" w:type="dxa"/>
            <w:vMerge w:val="restart"/>
            <w:shd w:val="clear" w:color="auto" w:fill="D9D9D9" w:themeFill="background1" w:themeFillShade="D9"/>
          </w:tcPr>
          <w:p w14:paraId="7EC4F600"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651E5429"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3A2C5A39"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306FF208" w14:textId="77777777" w:rsidTr="005B6F6F">
        <w:trPr>
          <w:trHeight w:val="70"/>
        </w:trPr>
        <w:tc>
          <w:tcPr>
            <w:tcW w:w="1258" w:type="dxa"/>
            <w:vMerge/>
            <w:shd w:val="clear" w:color="auto" w:fill="D9D9D9" w:themeFill="background1" w:themeFillShade="D9"/>
          </w:tcPr>
          <w:p w14:paraId="31A1B7E9"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14:paraId="24192D0E"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74E22988"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3C234738"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01B07DEB" w14:textId="77777777" w:rsidTr="005B6F6F">
        <w:trPr>
          <w:trHeight w:val="201"/>
        </w:trPr>
        <w:tc>
          <w:tcPr>
            <w:tcW w:w="1258" w:type="dxa"/>
            <w:vMerge w:val="restart"/>
          </w:tcPr>
          <w:p w14:paraId="139951D4" w14:textId="77777777" w:rsidR="005B6F6F" w:rsidRPr="00A00C63"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3</w:t>
            </w:r>
          </w:p>
        </w:tc>
        <w:tc>
          <w:tcPr>
            <w:tcW w:w="1040" w:type="dxa"/>
            <w:vMerge w:val="restart"/>
          </w:tcPr>
          <w:p w14:paraId="7BE4F0F4"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18FCB0A9"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1C68F5F5"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3103B565" w14:textId="77777777" w:rsidTr="005B6F6F">
        <w:trPr>
          <w:trHeight w:val="70"/>
        </w:trPr>
        <w:tc>
          <w:tcPr>
            <w:tcW w:w="1258" w:type="dxa"/>
            <w:vMerge/>
          </w:tcPr>
          <w:p w14:paraId="6ADB3F8A"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tcPr>
          <w:p w14:paraId="7821808D"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384D95E3"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15EFF12B"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1C0EE9ED" w14:textId="77777777" w:rsidTr="005B6F6F">
        <w:trPr>
          <w:trHeight w:val="70"/>
        </w:trPr>
        <w:tc>
          <w:tcPr>
            <w:tcW w:w="1258" w:type="dxa"/>
            <w:vMerge w:val="restart"/>
            <w:shd w:val="clear" w:color="auto" w:fill="D9D9D9" w:themeFill="background1" w:themeFillShade="D9"/>
          </w:tcPr>
          <w:p w14:paraId="5E433F1E" w14:textId="0EC8884B"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4</w:t>
            </w:r>
          </w:p>
        </w:tc>
        <w:tc>
          <w:tcPr>
            <w:tcW w:w="1040" w:type="dxa"/>
            <w:vMerge w:val="restart"/>
            <w:shd w:val="clear" w:color="auto" w:fill="D9D9D9" w:themeFill="background1" w:themeFillShade="D9"/>
          </w:tcPr>
          <w:p w14:paraId="54D957AF"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3105C318"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451A467C"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5B4AA3FF" w14:textId="77777777" w:rsidTr="005B6F6F">
        <w:trPr>
          <w:trHeight w:val="70"/>
        </w:trPr>
        <w:tc>
          <w:tcPr>
            <w:tcW w:w="1258" w:type="dxa"/>
            <w:vMerge/>
            <w:shd w:val="clear" w:color="auto" w:fill="D9D9D9" w:themeFill="background1" w:themeFillShade="D9"/>
          </w:tcPr>
          <w:p w14:paraId="3F92BD50"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14:paraId="7B758046"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65C6F1F1"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1C3C95C7"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50082797" w14:textId="77777777" w:rsidTr="005B6F6F">
        <w:trPr>
          <w:trHeight w:val="70"/>
        </w:trPr>
        <w:tc>
          <w:tcPr>
            <w:tcW w:w="1258" w:type="dxa"/>
            <w:vMerge w:val="restart"/>
          </w:tcPr>
          <w:p w14:paraId="1C1239B8" w14:textId="3E2159EC"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5</w:t>
            </w:r>
          </w:p>
        </w:tc>
        <w:tc>
          <w:tcPr>
            <w:tcW w:w="1040" w:type="dxa"/>
            <w:vMerge w:val="restart"/>
          </w:tcPr>
          <w:p w14:paraId="023D05D0"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7A14B85A"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07F152F5"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0A249B0B" w14:textId="77777777" w:rsidTr="005B6F6F">
        <w:trPr>
          <w:trHeight w:val="70"/>
        </w:trPr>
        <w:tc>
          <w:tcPr>
            <w:tcW w:w="1258" w:type="dxa"/>
            <w:vMerge/>
          </w:tcPr>
          <w:p w14:paraId="3D63EAF8"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tcPr>
          <w:p w14:paraId="3D39FDB1"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74C641B8"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74D4288D"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3890516B" w14:textId="77777777" w:rsidTr="005B6F6F">
        <w:trPr>
          <w:trHeight w:val="70"/>
        </w:trPr>
        <w:tc>
          <w:tcPr>
            <w:tcW w:w="1258" w:type="dxa"/>
            <w:vMerge w:val="restart"/>
            <w:shd w:val="clear" w:color="auto" w:fill="D9D9D9" w:themeFill="background1" w:themeFillShade="D9"/>
          </w:tcPr>
          <w:p w14:paraId="3CBD843F" w14:textId="208380D0"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6</w:t>
            </w:r>
          </w:p>
        </w:tc>
        <w:tc>
          <w:tcPr>
            <w:tcW w:w="1040" w:type="dxa"/>
            <w:vMerge w:val="restart"/>
            <w:shd w:val="clear" w:color="auto" w:fill="D9D9D9" w:themeFill="background1" w:themeFillShade="D9"/>
          </w:tcPr>
          <w:p w14:paraId="4D874924"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5A0DC544"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5D559DB7"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0FBE1D08" w14:textId="77777777" w:rsidTr="005B6F6F">
        <w:trPr>
          <w:trHeight w:val="70"/>
        </w:trPr>
        <w:tc>
          <w:tcPr>
            <w:tcW w:w="1258" w:type="dxa"/>
            <w:vMerge/>
            <w:shd w:val="clear" w:color="auto" w:fill="D9D9D9" w:themeFill="background1" w:themeFillShade="D9"/>
          </w:tcPr>
          <w:p w14:paraId="5C20ED4C"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14:paraId="763C6B93"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06F7E6FC"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6F64F955"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03D97ACF" w14:textId="77777777" w:rsidTr="005B6F6F">
        <w:trPr>
          <w:trHeight w:val="70"/>
        </w:trPr>
        <w:tc>
          <w:tcPr>
            <w:tcW w:w="1258" w:type="dxa"/>
            <w:vMerge w:val="restart"/>
          </w:tcPr>
          <w:p w14:paraId="117FFC7A" w14:textId="6FF16960"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7</w:t>
            </w:r>
          </w:p>
        </w:tc>
        <w:tc>
          <w:tcPr>
            <w:tcW w:w="1040" w:type="dxa"/>
            <w:vMerge w:val="restart"/>
          </w:tcPr>
          <w:p w14:paraId="760596B4"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4F73750B"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1B5E185D"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5E3C7FF7" w14:textId="77777777" w:rsidTr="005B6F6F">
        <w:trPr>
          <w:trHeight w:val="70"/>
        </w:trPr>
        <w:tc>
          <w:tcPr>
            <w:tcW w:w="1258" w:type="dxa"/>
            <w:vMerge/>
          </w:tcPr>
          <w:p w14:paraId="2750ADA6"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tcPr>
          <w:p w14:paraId="5D226E6D"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0CF3437D"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6B70B77F"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462AF4CB" w14:textId="77777777" w:rsidTr="005B6F6F">
        <w:trPr>
          <w:trHeight w:val="70"/>
        </w:trPr>
        <w:tc>
          <w:tcPr>
            <w:tcW w:w="1258" w:type="dxa"/>
            <w:vMerge w:val="restart"/>
            <w:shd w:val="clear" w:color="auto" w:fill="D9D9D9" w:themeFill="background1" w:themeFillShade="D9"/>
          </w:tcPr>
          <w:p w14:paraId="3B3F5C7F" w14:textId="1B648276"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8</w:t>
            </w:r>
          </w:p>
        </w:tc>
        <w:tc>
          <w:tcPr>
            <w:tcW w:w="1040" w:type="dxa"/>
            <w:vMerge w:val="restart"/>
            <w:shd w:val="clear" w:color="auto" w:fill="D9D9D9" w:themeFill="background1" w:themeFillShade="D9"/>
          </w:tcPr>
          <w:p w14:paraId="08CC4A9C"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2056FE51"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44673361"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6F803AF1" w14:textId="77777777" w:rsidTr="005B6F6F">
        <w:trPr>
          <w:trHeight w:val="70"/>
        </w:trPr>
        <w:tc>
          <w:tcPr>
            <w:tcW w:w="1258" w:type="dxa"/>
            <w:vMerge/>
            <w:shd w:val="clear" w:color="auto" w:fill="D9D9D9" w:themeFill="background1" w:themeFillShade="D9"/>
          </w:tcPr>
          <w:p w14:paraId="75B4B94A"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14:paraId="31353A07"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61FFF8FB"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33FF983D"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50736A0D" w14:textId="77777777" w:rsidTr="005B6F6F">
        <w:trPr>
          <w:trHeight w:val="70"/>
        </w:trPr>
        <w:tc>
          <w:tcPr>
            <w:tcW w:w="1258" w:type="dxa"/>
            <w:vMerge w:val="restart"/>
          </w:tcPr>
          <w:p w14:paraId="1D1332D5" w14:textId="79EDA2A2"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9</w:t>
            </w:r>
          </w:p>
        </w:tc>
        <w:tc>
          <w:tcPr>
            <w:tcW w:w="1040" w:type="dxa"/>
            <w:vMerge w:val="restart"/>
          </w:tcPr>
          <w:p w14:paraId="0491D872"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6A293054"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492FF915"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21E09C3D" w14:textId="77777777" w:rsidTr="005B6F6F">
        <w:trPr>
          <w:trHeight w:val="70"/>
        </w:trPr>
        <w:tc>
          <w:tcPr>
            <w:tcW w:w="1258" w:type="dxa"/>
            <w:vMerge/>
          </w:tcPr>
          <w:p w14:paraId="505D6809"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tcPr>
          <w:p w14:paraId="2A6CF2A5"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30A56175"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5398A436"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760F65F4" w14:textId="77777777" w:rsidTr="005B6F6F">
        <w:trPr>
          <w:trHeight w:val="70"/>
        </w:trPr>
        <w:tc>
          <w:tcPr>
            <w:tcW w:w="1258" w:type="dxa"/>
            <w:vMerge w:val="restart"/>
            <w:shd w:val="clear" w:color="auto" w:fill="D9D9D9" w:themeFill="background1" w:themeFillShade="D9"/>
          </w:tcPr>
          <w:p w14:paraId="002EED59" w14:textId="0A9404F0"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10</w:t>
            </w:r>
          </w:p>
        </w:tc>
        <w:tc>
          <w:tcPr>
            <w:tcW w:w="1040" w:type="dxa"/>
            <w:vMerge w:val="restart"/>
            <w:shd w:val="clear" w:color="auto" w:fill="D9D9D9" w:themeFill="background1" w:themeFillShade="D9"/>
          </w:tcPr>
          <w:p w14:paraId="23541BD7"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6CBCDCE6"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24734AF5"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2793A04C" w14:textId="77777777" w:rsidTr="005B6F6F">
        <w:trPr>
          <w:trHeight w:val="70"/>
        </w:trPr>
        <w:tc>
          <w:tcPr>
            <w:tcW w:w="1258" w:type="dxa"/>
            <w:vMerge/>
            <w:shd w:val="clear" w:color="auto" w:fill="D9D9D9" w:themeFill="background1" w:themeFillShade="D9"/>
          </w:tcPr>
          <w:p w14:paraId="4AB39379"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14:paraId="662D5382"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73E99829"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637F5959"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43B82526" w14:textId="77777777" w:rsidTr="005B6F6F">
        <w:trPr>
          <w:trHeight w:val="70"/>
        </w:trPr>
        <w:tc>
          <w:tcPr>
            <w:tcW w:w="1258" w:type="dxa"/>
            <w:vMerge w:val="restart"/>
          </w:tcPr>
          <w:p w14:paraId="6742EA9C" w14:textId="458BD952"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11</w:t>
            </w:r>
          </w:p>
        </w:tc>
        <w:tc>
          <w:tcPr>
            <w:tcW w:w="1040" w:type="dxa"/>
            <w:vMerge w:val="restart"/>
          </w:tcPr>
          <w:p w14:paraId="0D2F553E"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6BE5D495"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6B1946A5"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273BD987" w14:textId="77777777" w:rsidTr="005B6F6F">
        <w:trPr>
          <w:trHeight w:val="70"/>
        </w:trPr>
        <w:tc>
          <w:tcPr>
            <w:tcW w:w="1258" w:type="dxa"/>
            <w:vMerge/>
          </w:tcPr>
          <w:p w14:paraId="3120AE5F"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tcPr>
          <w:p w14:paraId="4DCE4096"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auto"/>
          </w:tcPr>
          <w:p w14:paraId="7C909EAB"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auto"/>
          </w:tcPr>
          <w:p w14:paraId="532400B4"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3786A2B7" w14:textId="77777777" w:rsidTr="005B6F6F">
        <w:trPr>
          <w:trHeight w:val="70"/>
        </w:trPr>
        <w:tc>
          <w:tcPr>
            <w:tcW w:w="1258" w:type="dxa"/>
            <w:vMerge w:val="restart"/>
            <w:shd w:val="clear" w:color="auto" w:fill="D9D9D9" w:themeFill="background1" w:themeFillShade="D9"/>
          </w:tcPr>
          <w:p w14:paraId="6D85CAC4" w14:textId="6CDA686C" w:rsidR="005B6F6F" w:rsidRDefault="005B6F6F" w:rsidP="00F0306C">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12</w:t>
            </w:r>
          </w:p>
        </w:tc>
        <w:tc>
          <w:tcPr>
            <w:tcW w:w="1040" w:type="dxa"/>
            <w:vMerge w:val="restart"/>
            <w:shd w:val="clear" w:color="auto" w:fill="D9D9D9" w:themeFill="background1" w:themeFillShade="D9"/>
          </w:tcPr>
          <w:p w14:paraId="40C0A622"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39B2339A"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04727F34" w14:textId="77777777" w:rsidR="005B6F6F" w:rsidRPr="00A00C63" w:rsidRDefault="005B6F6F" w:rsidP="00F0306C">
            <w:pPr>
              <w:spacing w:after="0" w:line="240" w:lineRule="auto"/>
              <w:rPr>
                <w:rFonts w:ascii="Book Antiqua" w:hAnsi="Book Antiqua" w:cs="Book Antiqua"/>
                <w:b/>
                <w:bCs/>
                <w:color w:val="000000"/>
                <w:lang w:val="en-GB"/>
              </w:rPr>
            </w:pPr>
          </w:p>
        </w:tc>
      </w:tr>
      <w:tr w:rsidR="005B6F6F" w14:paraId="23A95035" w14:textId="77777777" w:rsidTr="005B6F6F">
        <w:trPr>
          <w:trHeight w:val="70"/>
        </w:trPr>
        <w:tc>
          <w:tcPr>
            <w:tcW w:w="1258" w:type="dxa"/>
            <w:vMerge/>
            <w:shd w:val="clear" w:color="auto" w:fill="D9D9D9" w:themeFill="background1" w:themeFillShade="D9"/>
          </w:tcPr>
          <w:p w14:paraId="46951558" w14:textId="77777777" w:rsidR="005B6F6F" w:rsidRDefault="005B6F6F" w:rsidP="00F0306C">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14:paraId="6060AD34" w14:textId="77777777" w:rsidR="005B6F6F" w:rsidRPr="00A00C63" w:rsidRDefault="005B6F6F" w:rsidP="00F0306C">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14:paraId="77E194BB" w14:textId="77777777" w:rsidR="005B6F6F" w:rsidRPr="00A00C63" w:rsidRDefault="005B6F6F" w:rsidP="00F0306C">
            <w:pPr>
              <w:spacing w:after="0" w:line="240" w:lineRule="auto"/>
              <w:rPr>
                <w:rFonts w:ascii="Book Antiqua" w:hAnsi="Book Antiqua" w:cs="Book Antiqua"/>
                <w:b/>
                <w:bCs/>
                <w:color w:val="000000"/>
                <w:lang w:val="en-GB"/>
              </w:rPr>
            </w:pPr>
          </w:p>
        </w:tc>
        <w:tc>
          <w:tcPr>
            <w:tcW w:w="6095" w:type="dxa"/>
            <w:shd w:val="clear" w:color="auto" w:fill="D9D9D9" w:themeFill="background1" w:themeFillShade="D9"/>
          </w:tcPr>
          <w:p w14:paraId="2413B8E8" w14:textId="77777777" w:rsidR="005B6F6F" w:rsidRPr="00A00C63" w:rsidRDefault="005B6F6F" w:rsidP="00F0306C">
            <w:pPr>
              <w:spacing w:after="0" w:line="240" w:lineRule="auto"/>
              <w:rPr>
                <w:rFonts w:ascii="Book Antiqua" w:hAnsi="Book Antiqua" w:cs="Book Antiqua"/>
                <w:b/>
                <w:bCs/>
                <w:color w:val="000000"/>
                <w:lang w:val="en-GB"/>
              </w:rPr>
            </w:pPr>
          </w:p>
        </w:tc>
      </w:tr>
    </w:tbl>
    <w:p w14:paraId="7D404295" w14:textId="77777777" w:rsidR="005B6F6F" w:rsidRPr="005B6F6F" w:rsidRDefault="005B6F6F" w:rsidP="005B6F6F">
      <w:pPr>
        <w:pStyle w:val="BodyText"/>
      </w:pPr>
    </w:p>
    <w:p w14:paraId="289E4961" w14:textId="633E4881" w:rsidR="000013D2" w:rsidRDefault="000013D2" w:rsidP="000013D2">
      <w:pPr>
        <w:pStyle w:val="Subheadlefteleven"/>
      </w:pPr>
      <w:r>
        <w:t>IR Data:</w:t>
      </w:r>
      <w:r w:rsidR="00DA4983">
        <w:t xml:space="preserve"> (2 marks)</w:t>
      </w:r>
    </w:p>
    <w:p w14:paraId="5B71D57E" w14:textId="1F560AF4" w:rsidR="000013D2" w:rsidRPr="006A1692" w:rsidRDefault="000013D2" w:rsidP="000013D2">
      <w:pPr>
        <w:autoSpaceDE w:val="0"/>
        <w:autoSpaceDN w:val="0"/>
        <w:adjustRightInd w:val="0"/>
        <w:spacing w:after="115" w:line="280" w:lineRule="atLeast"/>
        <w:jc w:val="both"/>
        <w:textAlignment w:val="center"/>
        <w:rPr>
          <w:rFonts w:ascii="Book Antiqua" w:hAnsi="Book Antiqua" w:cs="Book Antiqua"/>
          <w:lang w:val="en-GB"/>
        </w:rPr>
      </w:pPr>
      <w:r w:rsidRPr="00F43CAA">
        <w:rPr>
          <w:rFonts w:ascii="Book Antiqua" w:hAnsi="Book Antiqua" w:cs="Book Antiqua"/>
          <w:color w:val="000000"/>
          <w:lang w:val="en-GB"/>
        </w:rPr>
        <w:t xml:space="preserve">Table 5. </w:t>
      </w:r>
      <w:r>
        <w:rPr>
          <w:rFonts w:ascii="Book Antiqua" w:hAnsi="Book Antiqua" w:cs="Book Antiqua"/>
          <w:b/>
          <w:color w:val="FF0000"/>
          <w:lang w:val="en-GB"/>
        </w:rPr>
        <w:t>KEY</w:t>
      </w:r>
      <w:r w:rsidRPr="006A1692">
        <w:rPr>
          <w:rFonts w:ascii="Book Antiqua" w:hAnsi="Book Antiqua" w:cs="Book Antiqua"/>
          <w:color w:val="FF0000"/>
          <w:lang w:val="en-GB"/>
        </w:rPr>
        <w:t xml:space="preserve"> </w:t>
      </w:r>
      <w:r w:rsidRPr="006A1692">
        <w:rPr>
          <w:rFonts w:ascii="Book Antiqua" w:hAnsi="Book Antiqua" w:cs="Book Antiqua"/>
          <w:lang w:val="en-GB"/>
        </w:rPr>
        <w:t>signals in the IR</w:t>
      </w:r>
      <w:r>
        <w:rPr>
          <w:rFonts w:ascii="Book Antiqua" w:hAnsi="Book Antiqua" w:cs="Book Antiqua"/>
          <w:lang w:val="en-GB"/>
        </w:rPr>
        <w:t xml:space="preserve"> of </w:t>
      </w:r>
      <w:r w:rsidR="00A66F26">
        <w:rPr>
          <w:rFonts w:ascii="TimesNewRomanPSMT" w:hAnsi="TimesNewRomanPSMT" w:cs="TimesNewRomanPSMT"/>
          <w:sz w:val="24"/>
          <w:szCs w:val="24"/>
          <w:lang w:eastAsia="en-CA"/>
        </w:rPr>
        <w:t>2,5-diamino-3,6-dichloro-1,4-benzoquinone</w:t>
      </w:r>
      <w:r w:rsidR="00A66F26">
        <w:rPr>
          <w:rFonts w:ascii="Book Antiqua" w:hAnsi="Book Antiqua" w:cs="Book Antiqua"/>
          <w:lang w:val="en-GB"/>
        </w:rPr>
        <w:t xml:space="preserve"> </w:t>
      </w:r>
      <w:r>
        <w:rPr>
          <w:rFonts w:ascii="Book Antiqua" w:hAnsi="Book Antiqua" w:cs="Book Antiqua"/>
          <w:lang w:val="en-GB"/>
        </w:rPr>
        <w:t>(only list key peaks used for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411"/>
        <w:gridCol w:w="6272"/>
      </w:tblGrid>
      <w:tr w:rsidR="000013D2" w14:paraId="1D622F84" w14:textId="77777777" w:rsidTr="00F0306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183903"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Wavenumber (cm</w:t>
            </w:r>
            <w:r>
              <w:rPr>
                <w:rFonts w:ascii="Book Antiqua" w:hAnsi="Book Antiqua" w:cs="Book Antiqua"/>
                <w:bCs/>
                <w:color w:val="000000"/>
                <w:vertAlign w:val="superscript"/>
                <w:lang w:val="en-GB"/>
              </w:rPr>
              <w:t>-1</w:t>
            </w:r>
            <w:r>
              <w:rPr>
                <w:rFonts w:ascii="Book Antiqua" w:hAnsi="Book Antiqua" w:cs="Book Antiqua"/>
                <w:bCs/>
                <w:color w:val="000000"/>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FF3B1"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Strength (s/m/w)</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44B1B5"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Cs/>
                <w:color w:val="000000"/>
                <w:lang w:val="en-GB"/>
              </w:rPr>
            </w:pPr>
            <w:r>
              <w:rPr>
                <w:rFonts w:ascii="Book Antiqua" w:hAnsi="Book Antiqua" w:cs="Book Antiqua"/>
                <w:bCs/>
                <w:color w:val="000000"/>
                <w:lang w:val="en-GB"/>
              </w:rPr>
              <w:t>Assignment and/or Comment</w:t>
            </w:r>
          </w:p>
        </w:tc>
      </w:tr>
      <w:tr w:rsidR="000013D2" w14:paraId="0D73FB25" w14:textId="77777777" w:rsidTr="00CE5CE8">
        <w:trPr>
          <w:trHeight w:val="128"/>
        </w:trPr>
        <w:tc>
          <w:tcPr>
            <w:tcW w:w="2405" w:type="dxa"/>
            <w:tcBorders>
              <w:top w:val="single" w:sz="4" w:space="0" w:color="auto"/>
              <w:left w:val="single" w:sz="4" w:space="0" w:color="auto"/>
              <w:bottom w:val="single" w:sz="4" w:space="0" w:color="auto"/>
              <w:right w:val="single" w:sz="4" w:space="0" w:color="auto"/>
            </w:tcBorders>
            <w:vAlign w:val="center"/>
          </w:tcPr>
          <w:p w14:paraId="5AC5AEB9"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14:paraId="6CCCCBE4"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14:paraId="07B6DE1F"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r w:rsidR="000013D2" w14:paraId="777CF049" w14:textId="77777777" w:rsidTr="00F0306C">
        <w:tc>
          <w:tcPr>
            <w:tcW w:w="2405" w:type="dxa"/>
            <w:tcBorders>
              <w:top w:val="single" w:sz="4" w:space="0" w:color="auto"/>
              <w:left w:val="single" w:sz="4" w:space="0" w:color="auto"/>
              <w:bottom w:val="single" w:sz="4" w:space="0" w:color="auto"/>
              <w:right w:val="single" w:sz="4" w:space="0" w:color="auto"/>
            </w:tcBorders>
            <w:vAlign w:val="center"/>
          </w:tcPr>
          <w:p w14:paraId="3576708A"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14:paraId="1BC83D85"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14:paraId="6BECD38E"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r w:rsidR="000013D2" w14:paraId="15CA1517" w14:textId="77777777" w:rsidTr="00F0306C">
        <w:tc>
          <w:tcPr>
            <w:tcW w:w="2405" w:type="dxa"/>
            <w:tcBorders>
              <w:top w:val="single" w:sz="4" w:space="0" w:color="auto"/>
              <w:left w:val="single" w:sz="4" w:space="0" w:color="auto"/>
              <w:bottom w:val="single" w:sz="4" w:space="0" w:color="auto"/>
              <w:right w:val="single" w:sz="4" w:space="0" w:color="auto"/>
            </w:tcBorders>
            <w:vAlign w:val="center"/>
          </w:tcPr>
          <w:p w14:paraId="0F1B0A8C"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1418" w:type="dxa"/>
            <w:tcBorders>
              <w:top w:val="single" w:sz="4" w:space="0" w:color="auto"/>
              <w:left w:val="single" w:sz="4" w:space="0" w:color="auto"/>
              <w:bottom w:val="single" w:sz="4" w:space="0" w:color="auto"/>
              <w:right w:val="single" w:sz="4" w:space="0" w:color="auto"/>
            </w:tcBorders>
          </w:tcPr>
          <w:p w14:paraId="1B70513D"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c>
          <w:tcPr>
            <w:tcW w:w="6378" w:type="dxa"/>
            <w:tcBorders>
              <w:top w:val="single" w:sz="4" w:space="0" w:color="auto"/>
              <w:left w:val="single" w:sz="4" w:space="0" w:color="auto"/>
              <w:bottom w:val="single" w:sz="4" w:space="0" w:color="auto"/>
              <w:right w:val="single" w:sz="4" w:space="0" w:color="auto"/>
            </w:tcBorders>
            <w:vAlign w:val="center"/>
          </w:tcPr>
          <w:p w14:paraId="3EE9435D" w14:textId="77777777" w:rsidR="000013D2" w:rsidRDefault="000013D2" w:rsidP="00F0306C">
            <w:pPr>
              <w:autoSpaceDE w:val="0"/>
              <w:autoSpaceDN w:val="0"/>
              <w:adjustRightInd w:val="0"/>
              <w:spacing w:before="115" w:after="115" w:line="280" w:lineRule="atLeast"/>
              <w:jc w:val="center"/>
              <w:textAlignment w:val="center"/>
              <w:rPr>
                <w:rFonts w:ascii="Book Antiqua" w:hAnsi="Book Antiqua" w:cs="Book Antiqua"/>
                <w:b/>
                <w:bCs/>
                <w:color w:val="000000"/>
                <w:lang w:val="en-GB"/>
              </w:rPr>
            </w:pPr>
          </w:p>
        </w:tc>
      </w:tr>
    </w:tbl>
    <w:p w14:paraId="03BF38C4" w14:textId="3C2F0047" w:rsidR="00733626" w:rsidRDefault="00733626" w:rsidP="00733626">
      <w:pPr>
        <w:autoSpaceDE w:val="0"/>
        <w:autoSpaceDN w:val="0"/>
        <w:adjustRightInd w:val="0"/>
        <w:spacing w:after="115" w:line="280" w:lineRule="atLeast"/>
        <w:jc w:val="both"/>
        <w:textAlignment w:val="center"/>
        <w:rPr>
          <w:rFonts w:ascii="Book Antiqua" w:hAnsi="Book Antiqua" w:cs="Book Antiqua"/>
          <w:color w:val="000000" w:themeColor="text1"/>
          <w:lang w:val="en-GB"/>
        </w:rPr>
      </w:pPr>
      <w:r>
        <w:rPr>
          <w:rFonts w:ascii="Book Antiqua" w:hAnsi="Book Antiqua" w:cs="Book Antiqua"/>
          <w:color w:val="000000"/>
          <w:lang w:val="en-GB"/>
        </w:rPr>
        <w:t xml:space="preserve">The IR </w:t>
      </w:r>
      <w:r w:rsidR="000013D2">
        <w:rPr>
          <w:rFonts w:ascii="Book Antiqua" w:hAnsi="Book Antiqua" w:cs="Book Antiqua"/>
          <w:color w:val="000000"/>
          <w:lang w:val="en-GB"/>
        </w:rPr>
        <w:t>spectrum is</w:t>
      </w:r>
      <w:r>
        <w:rPr>
          <w:rFonts w:ascii="Book Antiqua" w:hAnsi="Book Antiqua" w:cs="Book Antiqua"/>
          <w:color w:val="000000"/>
          <w:lang w:val="en-GB"/>
        </w:rPr>
        <w:t xml:space="preserve"> attached to this report as </w:t>
      </w:r>
      <w:r w:rsidRPr="00382E02">
        <w:rPr>
          <w:rFonts w:ascii="Book Antiqua" w:hAnsi="Book Antiqua" w:cs="Book Antiqua"/>
          <w:lang w:val="en-GB"/>
        </w:rPr>
        <w:t>Appendix</w:t>
      </w:r>
      <w:r w:rsidRPr="00C0749C">
        <w:rPr>
          <w:rFonts w:ascii="Book Antiqua" w:hAnsi="Book Antiqua" w:cs="Book Antiqua"/>
          <w:color w:val="FF0000"/>
          <w:lang w:val="en-GB"/>
        </w:rPr>
        <w:t xml:space="preserve"> </w:t>
      </w:r>
      <w:r>
        <w:rPr>
          <w:rFonts w:ascii="Book Antiqua" w:hAnsi="Book Antiqua" w:cs="Book Antiqua"/>
          <w:color w:val="FF0000"/>
          <w:lang w:val="en-GB"/>
        </w:rPr>
        <w:t>&lt;&lt;</w:t>
      </w:r>
      <w:r w:rsidRPr="00C0749C">
        <w:rPr>
          <w:rFonts w:ascii="Book Antiqua" w:hAnsi="Book Antiqua" w:cs="Book Antiqua"/>
          <w:color w:val="FF0000"/>
          <w:lang w:val="en-GB"/>
        </w:rPr>
        <w:t>X&gt;</w:t>
      </w:r>
      <w:r w:rsidR="00A7636D">
        <w:rPr>
          <w:rFonts w:ascii="Book Antiqua" w:hAnsi="Book Antiqua" w:cs="Book Antiqua"/>
          <w:color w:val="FF0000"/>
          <w:lang w:val="en-GB"/>
        </w:rPr>
        <w:t>&gt;</w:t>
      </w:r>
      <w:r w:rsidRPr="00C0749C">
        <w:rPr>
          <w:rFonts w:ascii="Book Antiqua" w:hAnsi="Book Antiqua" w:cs="Book Antiqua"/>
          <w:color w:val="000000" w:themeColor="text1"/>
          <w:lang w:val="en-GB"/>
        </w:rPr>
        <w:t>.</w:t>
      </w:r>
    </w:p>
    <w:p w14:paraId="61FDA75F" w14:textId="77777777" w:rsidR="00E450C3" w:rsidRDefault="00E450C3" w:rsidP="000C4F1D">
      <w:pPr>
        <w:autoSpaceDE w:val="0"/>
        <w:autoSpaceDN w:val="0"/>
        <w:adjustRightInd w:val="0"/>
        <w:spacing w:before="115" w:after="115" w:line="280" w:lineRule="atLeast"/>
        <w:jc w:val="both"/>
        <w:textAlignment w:val="center"/>
        <w:rPr>
          <w:rFonts w:ascii="Book Antiqua" w:hAnsi="Book Antiqua" w:cs="Book Antiqua"/>
          <w:b/>
          <w:bCs/>
          <w:color w:val="000000"/>
          <w:sz w:val="28"/>
          <w:szCs w:val="28"/>
          <w:u w:val="single"/>
          <w:lang w:val="en-GB"/>
        </w:rPr>
      </w:pPr>
    </w:p>
    <w:p w14:paraId="6835810B" w14:textId="48ABEA4E" w:rsidR="000C4F1D" w:rsidRPr="005B63E9" w:rsidRDefault="000C4F1D" w:rsidP="000C4F1D">
      <w:pPr>
        <w:autoSpaceDE w:val="0"/>
        <w:autoSpaceDN w:val="0"/>
        <w:adjustRightInd w:val="0"/>
        <w:spacing w:before="115" w:after="115" w:line="280" w:lineRule="atLeast"/>
        <w:jc w:val="both"/>
        <w:textAlignment w:val="center"/>
        <w:rPr>
          <w:rFonts w:ascii="Book Antiqua" w:hAnsi="Book Antiqua" w:cs="Book Antiqua"/>
          <w:bCs/>
          <w:color w:val="000000"/>
          <w:sz w:val="20"/>
          <w:lang w:val="en-GB"/>
        </w:rPr>
      </w:pPr>
      <w:r w:rsidRPr="00FE32F6">
        <w:rPr>
          <w:rFonts w:ascii="Book Antiqua" w:hAnsi="Book Antiqua" w:cs="Book Antiqua"/>
          <w:b/>
          <w:bCs/>
          <w:color w:val="000000"/>
          <w:sz w:val="28"/>
          <w:szCs w:val="28"/>
          <w:u w:val="single"/>
          <w:lang w:val="en-GB"/>
        </w:rPr>
        <w:lastRenderedPageBreak/>
        <w:t>Discussion</w:t>
      </w:r>
      <w:r w:rsidR="005B63E9">
        <w:rPr>
          <w:rFonts w:ascii="Book Antiqua" w:hAnsi="Book Antiqua" w:cs="Book Antiqua"/>
          <w:b/>
          <w:bCs/>
          <w:color w:val="000000"/>
          <w:sz w:val="28"/>
          <w:szCs w:val="28"/>
          <w:u w:val="single"/>
          <w:lang w:val="en-GB"/>
        </w:rPr>
        <w:t xml:space="preserve"> </w:t>
      </w:r>
      <w:r w:rsidR="005B63E9" w:rsidRPr="005B63E9">
        <w:rPr>
          <w:rFonts w:ascii="Book Antiqua" w:hAnsi="Book Antiqua" w:cs="Book Antiqua"/>
          <w:b/>
          <w:bCs/>
          <w:color w:val="000000"/>
          <w:sz w:val="24"/>
          <w:szCs w:val="28"/>
          <w:u w:val="single"/>
          <w:lang w:val="en-GB"/>
        </w:rPr>
        <w:t>(</w:t>
      </w:r>
      <w:r w:rsidR="00DA4983">
        <w:rPr>
          <w:rFonts w:ascii="Book Antiqua" w:hAnsi="Book Antiqua" w:cs="Book Antiqua"/>
          <w:b/>
          <w:bCs/>
          <w:color w:val="000000"/>
          <w:sz w:val="24"/>
          <w:szCs w:val="28"/>
          <w:u w:val="single"/>
          <w:lang w:val="en-GB"/>
        </w:rPr>
        <w:t xml:space="preserve">15 marks; </w:t>
      </w:r>
      <w:r w:rsidR="005B63E9" w:rsidRPr="005B63E9">
        <w:rPr>
          <w:rFonts w:ascii="Book Antiqua" w:hAnsi="Book Antiqua" w:cs="Book Antiqua"/>
          <w:b/>
          <w:bCs/>
          <w:color w:val="000000"/>
          <w:sz w:val="24"/>
          <w:szCs w:val="28"/>
          <w:u w:val="single"/>
          <w:lang w:val="en-GB"/>
        </w:rPr>
        <w:t xml:space="preserve">maximum </w:t>
      </w:r>
      <w:r w:rsidR="008578E9">
        <w:rPr>
          <w:rFonts w:ascii="Book Antiqua" w:hAnsi="Book Antiqua" w:cs="Book Antiqua"/>
          <w:b/>
          <w:bCs/>
          <w:color w:val="000000"/>
          <w:sz w:val="24"/>
          <w:szCs w:val="28"/>
          <w:u w:val="single"/>
          <w:lang w:val="en-GB"/>
        </w:rPr>
        <w:t>4</w:t>
      </w:r>
      <w:r w:rsidR="003665A8">
        <w:rPr>
          <w:rFonts w:ascii="Book Antiqua" w:hAnsi="Book Antiqua" w:cs="Book Antiqua"/>
          <w:b/>
          <w:bCs/>
          <w:color w:val="000000"/>
          <w:sz w:val="24"/>
          <w:szCs w:val="28"/>
          <w:u w:val="single"/>
          <w:lang w:val="en-GB"/>
        </w:rPr>
        <w:t>00</w:t>
      </w:r>
      <w:r w:rsidR="005B63E9" w:rsidRPr="005B63E9">
        <w:rPr>
          <w:rFonts w:ascii="Book Antiqua" w:hAnsi="Book Antiqua" w:cs="Book Antiqua"/>
          <w:b/>
          <w:bCs/>
          <w:color w:val="000000"/>
          <w:sz w:val="24"/>
          <w:szCs w:val="28"/>
          <w:u w:val="single"/>
          <w:lang w:val="en-GB"/>
        </w:rPr>
        <w:t xml:space="preserve"> words)</w:t>
      </w:r>
    </w:p>
    <w:p w14:paraId="2C638FD5" w14:textId="77777777" w:rsidR="00DA4983" w:rsidRDefault="000C4F1D" w:rsidP="000C4F1D">
      <w:pPr>
        <w:autoSpaceDE w:val="0"/>
        <w:autoSpaceDN w:val="0"/>
        <w:adjustRightInd w:val="0"/>
        <w:spacing w:after="115" w:line="280" w:lineRule="atLeast"/>
        <w:jc w:val="both"/>
        <w:textAlignment w:val="center"/>
        <w:rPr>
          <w:rFonts w:ascii="Book Antiqua" w:hAnsi="Book Antiqua" w:cs="Book Antiqua"/>
          <w:color w:val="FF0000"/>
          <w:lang w:val="en-GB"/>
        </w:rPr>
      </w:pPr>
      <w:r w:rsidRPr="00811322">
        <w:rPr>
          <w:rFonts w:ascii="Book Antiqua" w:hAnsi="Book Antiqua" w:cs="Book Antiqua"/>
          <w:color w:val="FF0000"/>
          <w:lang w:val="en-GB"/>
        </w:rPr>
        <w:t>&lt;&lt;</w:t>
      </w:r>
      <w:r w:rsidR="00DA4983" w:rsidRPr="00DA4983">
        <w:rPr>
          <w:rFonts w:ascii="Book Antiqua" w:hAnsi="Book Antiqua" w:cs="Book Antiqua"/>
          <w:color w:val="FF0000"/>
          <w:lang w:val="en-GB"/>
        </w:rPr>
        <w:t xml:space="preserve"> </w:t>
      </w:r>
      <w:r w:rsidR="00DA4983" w:rsidRPr="00811322">
        <w:rPr>
          <w:rFonts w:ascii="Book Antiqua" w:hAnsi="Book Antiqua" w:cs="Book Antiqua"/>
          <w:color w:val="FF0000"/>
          <w:lang w:val="en-GB"/>
        </w:rPr>
        <w:t xml:space="preserve">Delete this text and insert </w:t>
      </w:r>
      <w:r w:rsidR="00DA4983">
        <w:rPr>
          <w:rFonts w:ascii="Book Antiqua" w:hAnsi="Book Antiqua" w:cs="Book Antiqua"/>
          <w:color w:val="FF0000"/>
          <w:lang w:val="en-GB"/>
        </w:rPr>
        <w:t>your discussion. Explain the chemical significance of your results, and do not assume that the reader already knows the answers! Explain it as if you are trying to convince someone who has not seen this data before</w:t>
      </w:r>
      <w:r w:rsidR="003665A8">
        <w:rPr>
          <w:rFonts w:ascii="Book Antiqua" w:hAnsi="Book Antiqua" w:cs="Book Antiqua"/>
          <w:color w:val="FF0000"/>
          <w:lang w:val="en-GB"/>
        </w:rPr>
        <w:t>.</w:t>
      </w:r>
    </w:p>
    <w:p w14:paraId="54081212" w14:textId="52A9A513" w:rsidR="003329BF" w:rsidRDefault="00DA4983" w:rsidP="000C4F1D">
      <w:pPr>
        <w:autoSpaceDE w:val="0"/>
        <w:autoSpaceDN w:val="0"/>
        <w:adjustRightInd w:val="0"/>
        <w:spacing w:after="115" w:line="280" w:lineRule="atLeast"/>
        <w:jc w:val="both"/>
        <w:textAlignment w:val="center"/>
        <w:rPr>
          <w:rFonts w:ascii="Book Antiqua" w:hAnsi="Book Antiqua" w:cs="Book Antiqua"/>
          <w:color w:val="FF0000"/>
          <w:lang w:val="en-GB"/>
        </w:rPr>
      </w:pPr>
      <w:r>
        <w:rPr>
          <w:rFonts w:ascii="Book Antiqua" w:hAnsi="Book Antiqua" w:cs="Book Antiqua"/>
          <w:color w:val="FF0000"/>
          <w:lang w:val="en-GB"/>
        </w:rPr>
        <w:t>Discuss the success/failure of the experiment, and provide analysis of the yield and purity. The discussion should include comments on potential improvements of the experiment.</w:t>
      </w:r>
      <w:r w:rsidR="000C4F1D">
        <w:rPr>
          <w:rFonts w:ascii="Book Antiqua" w:hAnsi="Book Antiqua" w:cs="Book Antiqua"/>
          <w:color w:val="FF0000"/>
          <w:lang w:val="en-GB"/>
        </w:rPr>
        <w:t>&gt;&gt;</w:t>
      </w:r>
    </w:p>
    <w:p w14:paraId="466EEDF4" w14:textId="77777777" w:rsidR="00E450C3" w:rsidRDefault="00E450C3" w:rsidP="000C4F1D">
      <w:pPr>
        <w:autoSpaceDE w:val="0"/>
        <w:autoSpaceDN w:val="0"/>
        <w:adjustRightInd w:val="0"/>
        <w:spacing w:after="115" w:line="280" w:lineRule="atLeast"/>
        <w:jc w:val="both"/>
        <w:textAlignment w:val="center"/>
        <w:rPr>
          <w:rFonts w:ascii="Book Antiqua" w:hAnsi="Book Antiqua" w:cs="Book Antiqua"/>
          <w:color w:val="FF0000"/>
          <w:lang w:val="en-GB"/>
        </w:rPr>
      </w:pPr>
    </w:p>
    <w:p w14:paraId="291434D0" w14:textId="2B97D038" w:rsidR="00E450C3" w:rsidRDefault="00DA4983" w:rsidP="00D669FE">
      <w:pPr>
        <w:autoSpaceDE w:val="0"/>
        <w:autoSpaceDN w:val="0"/>
        <w:adjustRightInd w:val="0"/>
        <w:spacing w:before="115" w:after="115" w:line="280" w:lineRule="atLeast"/>
        <w:jc w:val="both"/>
        <w:textAlignment w:val="center"/>
        <w:rPr>
          <w:rFonts w:ascii="Book Antiqua" w:hAnsi="Book Antiqua" w:cs="Book Antiqua"/>
          <w:bCs/>
          <w:color w:val="FF0000"/>
          <w:lang w:val="en-GB"/>
        </w:rPr>
      </w:pPr>
      <w:r>
        <w:rPr>
          <w:rFonts w:ascii="Book Antiqua" w:hAnsi="Book Antiqua" w:cs="Book Antiqua"/>
          <w:b/>
          <w:bCs/>
          <w:color w:val="000000"/>
          <w:sz w:val="28"/>
          <w:szCs w:val="28"/>
          <w:u w:val="single"/>
          <w:lang w:val="en-GB"/>
        </w:rPr>
        <w:t>References</w:t>
      </w:r>
      <w:r w:rsidRPr="00DA4983">
        <w:rPr>
          <w:rFonts w:ascii="Book Antiqua" w:hAnsi="Book Antiqua" w:cs="Book Antiqua"/>
          <w:b/>
          <w:bCs/>
          <w:color w:val="000000"/>
          <w:sz w:val="28"/>
          <w:szCs w:val="28"/>
          <w:lang w:val="en-GB"/>
        </w:rPr>
        <w:t xml:space="preserve"> </w:t>
      </w:r>
      <w:r>
        <w:rPr>
          <w:rFonts w:ascii="Book Antiqua" w:hAnsi="Book Antiqua" w:cs="Book Antiqua"/>
          <w:b/>
          <w:bCs/>
          <w:color w:val="000000"/>
          <w:szCs w:val="28"/>
          <w:lang w:val="en-GB"/>
        </w:rPr>
        <w:t>(1 mark)</w:t>
      </w:r>
      <w:r>
        <w:t xml:space="preserve"> </w:t>
      </w:r>
      <w:r w:rsidR="00E450C3" w:rsidRPr="00FE32F6">
        <w:rPr>
          <w:rFonts w:ascii="Book Antiqua" w:hAnsi="Book Antiqua" w:cs="Book Antiqua"/>
          <w:color w:val="FF0000"/>
          <w:lang w:val="en-GB"/>
        </w:rPr>
        <w:t>&lt;&lt;</w:t>
      </w:r>
      <w:r w:rsidR="00E450C3">
        <w:rPr>
          <w:rFonts w:ascii="Book Antiqua" w:hAnsi="Book Antiqua" w:cs="Book Antiqua"/>
          <w:bCs/>
          <w:color w:val="FF0000"/>
          <w:lang w:val="en-GB"/>
        </w:rPr>
        <w:t>Insert references&gt;&gt;</w:t>
      </w:r>
    </w:p>
    <w:p w14:paraId="57A90E4D" w14:textId="77777777" w:rsidR="00E450C3" w:rsidRDefault="00E450C3" w:rsidP="00D669FE">
      <w:pPr>
        <w:autoSpaceDE w:val="0"/>
        <w:autoSpaceDN w:val="0"/>
        <w:adjustRightInd w:val="0"/>
        <w:spacing w:before="115" w:after="115" w:line="280" w:lineRule="atLeast"/>
        <w:jc w:val="both"/>
        <w:textAlignment w:val="center"/>
        <w:rPr>
          <w:rFonts w:ascii="Book Antiqua" w:hAnsi="Book Antiqua" w:cs="Book Antiqua"/>
          <w:b/>
          <w:bCs/>
          <w:color w:val="000000"/>
          <w:sz w:val="28"/>
          <w:szCs w:val="28"/>
          <w:u w:val="single"/>
          <w:lang w:val="en-GB"/>
        </w:rPr>
      </w:pPr>
    </w:p>
    <w:p w14:paraId="0341EBEF" w14:textId="4628DFC7" w:rsidR="00EA4E58" w:rsidRDefault="000C4F1D" w:rsidP="00D669FE">
      <w:pPr>
        <w:autoSpaceDE w:val="0"/>
        <w:autoSpaceDN w:val="0"/>
        <w:adjustRightInd w:val="0"/>
        <w:spacing w:before="115" w:after="115" w:line="280" w:lineRule="atLeast"/>
        <w:jc w:val="both"/>
        <w:textAlignment w:val="center"/>
        <w:rPr>
          <w:rFonts w:ascii="Book Antiqua" w:hAnsi="Book Antiqua" w:cs="Book Antiqua"/>
          <w:bCs/>
          <w:color w:val="FF0000"/>
          <w:lang w:val="en-GB"/>
        </w:rPr>
      </w:pPr>
      <w:r w:rsidRPr="00FE32F6">
        <w:rPr>
          <w:rFonts w:ascii="Book Antiqua" w:hAnsi="Book Antiqua" w:cs="Book Antiqua"/>
          <w:b/>
          <w:bCs/>
          <w:color w:val="000000"/>
          <w:sz w:val="28"/>
          <w:szCs w:val="28"/>
          <w:u w:val="single"/>
          <w:lang w:val="en-GB"/>
        </w:rPr>
        <w:t>Appendices</w:t>
      </w:r>
      <w:r>
        <w:rPr>
          <w:rFonts w:ascii="Book Antiqua" w:hAnsi="Book Antiqua" w:cs="Book Antiqua"/>
          <w:b/>
          <w:bCs/>
          <w:color w:val="000000"/>
          <w:sz w:val="28"/>
          <w:szCs w:val="28"/>
          <w:lang w:val="en-GB"/>
        </w:rPr>
        <w:t xml:space="preserve"> </w:t>
      </w:r>
      <w:r w:rsidRPr="00FE32F6">
        <w:rPr>
          <w:rFonts w:ascii="Book Antiqua" w:hAnsi="Book Antiqua" w:cs="Book Antiqua"/>
          <w:color w:val="FF0000"/>
          <w:lang w:val="en-GB"/>
        </w:rPr>
        <w:t>&lt;&lt;</w:t>
      </w:r>
      <w:r w:rsidRPr="00FE32F6">
        <w:rPr>
          <w:rFonts w:ascii="Book Antiqua" w:hAnsi="Book Antiqua" w:cs="Book Antiqua"/>
          <w:bCs/>
          <w:color w:val="FF0000"/>
          <w:lang w:val="en-GB"/>
        </w:rPr>
        <w:t>Attach your numbered appendices</w:t>
      </w:r>
      <w:r>
        <w:rPr>
          <w:rFonts w:ascii="Book Antiqua" w:hAnsi="Book Antiqua" w:cs="Book Antiqua"/>
          <w:bCs/>
          <w:color w:val="FF0000"/>
          <w:lang w:val="en-GB"/>
        </w:rPr>
        <w:t xml:space="preserve"> with titles</w:t>
      </w:r>
      <w:r w:rsidRPr="00FE32F6">
        <w:rPr>
          <w:rFonts w:ascii="Book Antiqua" w:hAnsi="Book Antiqua" w:cs="Book Antiqua"/>
          <w:bCs/>
          <w:color w:val="FF0000"/>
          <w:lang w:val="en-GB"/>
        </w:rPr>
        <w:t xml:space="preserve">.&gt;&gt; </w:t>
      </w:r>
    </w:p>
    <w:p w14:paraId="291DBC19" w14:textId="74C5C6A6" w:rsidR="00DA4983" w:rsidRDefault="00DA4983" w:rsidP="00D669FE">
      <w:pPr>
        <w:autoSpaceDE w:val="0"/>
        <w:autoSpaceDN w:val="0"/>
        <w:adjustRightInd w:val="0"/>
        <w:spacing w:before="115" w:after="115" w:line="280" w:lineRule="atLeast"/>
        <w:jc w:val="both"/>
        <w:textAlignment w:val="center"/>
        <w:rPr>
          <w:rFonts w:ascii="Book Antiqua" w:hAnsi="Book Antiqua" w:cs="Book Antiqua"/>
          <w:bCs/>
          <w:color w:val="FF0000"/>
          <w:lang w:val="en-GB"/>
        </w:rPr>
      </w:pPr>
    </w:p>
    <w:p w14:paraId="002C6A7F" w14:textId="77777777" w:rsidR="00DA4983" w:rsidRDefault="00DA4983" w:rsidP="00DA4983">
      <w:pPr>
        <w:autoSpaceDE w:val="0"/>
        <w:autoSpaceDN w:val="0"/>
        <w:adjustRightInd w:val="0"/>
        <w:spacing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t>Additional Graded Components:</w:t>
      </w:r>
    </w:p>
    <w:p w14:paraId="42FE4209" w14:textId="12AFD4A8" w:rsidR="00DA4983" w:rsidRPr="003E3EDA" w:rsidRDefault="00DA4983" w:rsidP="00DA4983">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 xml:space="preserve">Prelab: </w:t>
      </w:r>
      <w:r>
        <w:rPr>
          <w:rFonts w:ascii="Book Antiqua" w:hAnsi="Book Antiqua" w:cs="Book Antiqua"/>
          <w:b/>
          <w:color w:val="000000"/>
          <w:lang w:val="en-GB"/>
        </w:rPr>
        <w:t>4</w:t>
      </w:r>
      <w:r w:rsidRPr="003E3EDA">
        <w:rPr>
          <w:rFonts w:ascii="Book Antiqua" w:hAnsi="Book Antiqua" w:cs="Book Antiqua"/>
          <w:b/>
          <w:color w:val="000000"/>
          <w:lang w:val="en-GB"/>
        </w:rPr>
        <w:t xml:space="preserve"> marks</w:t>
      </w:r>
    </w:p>
    <w:p w14:paraId="2F381A14" w14:textId="6F7A0FE3" w:rsidR="00DA4983" w:rsidRPr="003E3EDA" w:rsidRDefault="00DA4983" w:rsidP="00DA4983">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 xml:space="preserve">Samples &amp; Clean-up: </w:t>
      </w:r>
      <w:r>
        <w:rPr>
          <w:rFonts w:ascii="Book Antiqua" w:hAnsi="Book Antiqua" w:cs="Book Antiqua"/>
          <w:b/>
          <w:color w:val="000000"/>
          <w:lang w:val="en-GB"/>
        </w:rPr>
        <w:t>1 mark</w:t>
      </w:r>
    </w:p>
    <w:p w14:paraId="164D4C15" w14:textId="77777777" w:rsidR="00DA4983" w:rsidRPr="003E3EDA" w:rsidRDefault="00DA4983" w:rsidP="00DA4983">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Appropriate editing and formatting of the report: 2 marks</w:t>
      </w:r>
    </w:p>
    <w:p w14:paraId="6262B7A7" w14:textId="77777777" w:rsidR="00DA4983" w:rsidRPr="00CE5CE8" w:rsidRDefault="00DA4983" w:rsidP="00D669FE">
      <w:pPr>
        <w:autoSpaceDE w:val="0"/>
        <w:autoSpaceDN w:val="0"/>
        <w:adjustRightInd w:val="0"/>
        <w:spacing w:before="115" w:after="115" w:line="280" w:lineRule="atLeast"/>
        <w:jc w:val="both"/>
        <w:textAlignment w:val="center"/>
        <w:rPr>
          <w:rFonts w:ascii="Book Antiqua" w:hAnsi="Book Antiqua" w:cs="Book Antiqua"/>
          <w:b/>
          <w:bCs/>
          <w:color w:val="000000"/>
          <w:sz w:val="28"/>
          <w:szCs w:val="28"/>
          <w:lang w:val="en-GB"/>
        </w:rPr>
      </w:pPr>
    </w:p>
    <w:sectPr w:rsidR="00DA4983" w:rsidRPr="00CE5CE8" w:rsidSect="00370EE6">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753A1" w14:textId="77777777" w:rsidR="000013D2" w:rsidRDefault="000013D2" w:rsidP="000013D2">
      <w:pPr>
        <w:spacing w:after="0" w:line="240" w:lineRule="auto"/>
      </w:pPr>
      <w:r>
        <w:separator/>
      </w:r>
    </w:p>
  </w:endnote>
  <w:endnote w:type="continuationSeparator" w:id="0">
    <w:p w14:paraId="360E47FB" w14:textId="77777777" w:rsidR="000013D2" w:rsidRDefault="000013D2" w:rsidP="0000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4D67" w14:textId="77777777" w:rsidR="000013D2" w:rsidRDefault="000013D2" w:rsidP="000013D2">
      <w:pPr>
        <w:spacing w:after="0" w:line="240" w:lineRule="auto"/>
      </w:pPr>
      <w:r>
        <w:separator/>
      </w:r>
    </w:p>
  </w:footnote>
  <w:footnote w:type="continuationSeparator" w:id="0">
    <w:p w14:paraId="08C8FC81" w14:textId="77777777" w:rsidR="000013D2" w:rsidRDefault="000013D2" w:rsidP="00001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D44"/>
    <w:multiLevelType w:val="hybridMultilevel"/>
    <w:tmpl w:val="517C50B4"/>
    <w:lvl w:ilvl="0" w:tplc="CA7C6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58"/>
    <w:rsid w:val="000013D2"/>
    <w:rsid w:val="00032BF5"/>
    <w:rsid w:val="00033024"/>
    <w:rsid w:val="00040A30"/>
    <w:rsid w:val="000978CB"/>
    <w:rsid w:val="000B72AF"/>
    <w:rsid w:val="000C4F1D"/>
    <w:rsid w:val="000C6D30"/>
    <w:rsid w:val="000D41E9"/>
    <w:rsid w:val="00111AFF"/>
    <w:rsid w:val="0012239C"/>
    <w:rsid w:val="00142A68"/>
    <w:rsid w:val="00163DEC"/>
    <w:rsid w:val="001A33B1"/>
    <w:rsid w:val="0024220B"/>
    <w:rsid w:val="00264F72"/>
    <w:rsid w:val="00286DBD"/>
    <w:rsid w:val="002A0BAC"/>
    <w:rsid w:val="002C5D68"/>
    <w:rsid w:val="003329BF"/>
    <w:rsid w:val="00351C60"/>
    <w:rsid w:val="0035563E"/>
    <w:rsid w:val="00363BF1"/>
    <w:rsid w:val="003665A8"/>
    <w:rsid w:val="00370EE6"/>
    <w:rsid w:val="003B73EE"/>
    <w:rsid w:val="003F0469"/>
    <w:rsid w:val="004B3151"/>
    <w:rsid w:val="00581795"/>
    <w:rsid w:val="005B63E9"/>
    <w:rsid w:val="005B6F6F"/>
    <w:rsid w:val="006038EA"/>
    <w:rsid w:val="00637825"/>
    <w:rsid w:val="00715434"/>
    <w:rsid w:val="00733626"/>
    <w:rsid w:val="0076489D"/>
    <w:rsid w:val="007734BA"/>
    <w:rsid w:val="00793D71"/>
    <w:rsid w:val="00796CED"/>
    <w:rsid w:val="007B412D"/>
    <w:rsid w:val="007E04B5"/>
    <w:rsid w:val="007F4FF5"/>
    <w:rsid w:val="008578E9"/>
    <w:rsid w:val="008B2CD8"/>
    <w:rsid w:val="008F5592"/>
    <w:rsid w:val="009522FE"/>
    <w:rsid w:val="00967A3C"/>
    <w:rsid w:val="009869CA"/>
    <w:rsid w:val="00A02ACA"/>
    <w:rsid w:val="00A25389"/>
    <w:rsid w:val="00A30447"/>
    <w:rsid w:val="00A66F26"/>
    <w:rsid w:val="00A7636D"/>
    <w:rsid w:val="00A80139"/>
    <w:rsid w:val="00AF606C"/>
    <w:rsid w:val="00B02FA8"/>
    <w:rsid w:val="00B41EBB"/>
    <w:rsid w:val="00BB4EBB"/>
    <w:rsid w:val="00BC1A7B"/>
    <w:rsid w:val="00BF29F0"/>
    <w:rsid w:val="00C52E90"/>
    <w:rsid w:val="00C62E25"/>
    <w:rsid w:val="00C71FA1"/>
    <w:rsid w:val="00C77C7F"/>
    <w:rsid w:val="00CA3302"/>
    <w:rsid w:val="00CE5CE8"/>
    <w:rsid w:val="00D017F1"/>
    <w:rsid w:val="00D669FE"/>
    <w:rsid w:val="00D81ED5"/>
    <w:rsid w:val="00D93CB1"/>
    <w:rsid w:val="00D948BC"/>
    <w:rsid w:val="00D97AB6"/>
    <w:rsid w:val="00DA4983"/>
    <w:rsid w:val="00DE22CC"/>
    <w:rsid w:val="00DF6CA7"/>
    <w:rsid w:val="00E450C3"/>
    <w:rsid w:val="00E57DFA"/>
    <w:rsid w:val="00E9268D"/>
    <w:rsid w:val="00EA4E58"/>
    <w:rsid w:val="00EA5DE4"/>
    <w:rsid w:val="00EE3AA0"/>
    <w:rsid w:val="00F133DA"/>
    <w:rsid w:val="00F20AF9"/>
    <w:rsid w:val="00F33C97"/>
    <w:rsid w:val="00F47B41"/>
    <w:rsid w:val="00F66DDF"/>
    <w:rsid w:val="00F80C28"/>
    <w:rsid w:val="00FD640F"/>
    <w:rsid w:val="00FF7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B9CA"/>
  <w15:docId w15:val="{2774ADB8-733E-4930-9902-CC046D0E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4E58"/>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styleId="BodyText">
    <w:name w:val="Body Text"/>
    <w:basedOn w:val="NoParagraphStyle"/>
    <w:link w:val="BodyTextChar"/>
    <w:uiPriority w:val="99"/>
    <w:rsid w:val="00EA4E58"/>
    <w:pPr>
      <w:spacing w:after="115" w:line="280" w:lineRule="atLeast"/>
      <w:jc w:val="both"/>
    </w:pPr>
    <w:rPr>
      <w:rFonts w:ascii="Book Antiqua" w:hAnsi="Book Antiqua" w:cs="Book Antiqua"/>
      <w:sz w:val="22"/>
      <w:szCs w:val="22"/>
    </w:rPr>
  </w:style>
  <w:style w:type="character" w:customStyle="1" w:styleId="BodyTextChar">
    <w:name w:val="Body Text Char"/>
    <w:link w:val="BodyText"/>
    <w:uiPriority w:val="99"/>
    <w:rsid w:val="00EA4E58"/>
    <w:rPr>
      <w:rFonts w:ascii="Book Antiqua" w:hAnsi="Book Antiqua" w:cs="Book Antiqua"/>
      <w:color w:val="000000"/>
      <w:lang w:val="en-GB"/>
    </w:rPr>
  </w:style>
  <w:style w:type="paragraph" w:customStyle="1" w:styleId="Subheadcentre">
    <w:name w:val="Subhead centre"/>
    <w:basedOn w:val="BodyText"/>
    <w:uiPriority w:val="99"/>
    <w:rsid w:val="00EA4E58"/>
    <w:pPr>
      <w:jc w:val="center"/>
    </w:pPr>
    <w:rPr>
      <w:b/>
      <w:bCs/>
      <w:sz w:val="24"/>
      <w:szCs w:val="24"/>
    </w:rPr>
  </w:style>
  <w:style w:type="paragraph" w:styleId="Title">
    <w:name w:val="Title"/>
    <w:basedOn w:val="BodyText"/>
    <w:next w:val="BodyText"/>
    <w:link w:val="TitleChar"/>
    <w:uiPriority w:val="99"/>
    <w:qFormat/>
    <w:rsid w:val="00EA4E58"/>
    <w:pPr>
      <w:jc w:val="center"/>
    </w:pPr>
    <w:rPr>
      <w:b/>
      <w:bCs/>
      <w:sz w:val="32"/>
      <w:szCs w:val="32"/>
    </w:rPr>
  </w:style>
  <w:style w:type="character" w:customStyle="1" w:styleId="TitleChar">
    <w:name w:val="Title Char"/>
    <w:link w:val="Title"/>
    <w:uiPriority w:val="99"/>
    <w:rsid w:val="00EA4E58"/>
    <w:rPr>
      <w:rFonts w:ascii="Book Antiqua" w:hAnsi="Book Antiqua" w:cs="Book Antiqua"/>
      <w:b/>
      <w:bCs/>
      <w:color w:val="000000"/>
      <w:sz w:val="32"/>
      <w:szCs w:val="32"/>
      <w:lang w:val="en-GB"/>
    </w:rPr>
  </w:style>
  <w:style w:type="paragraph" w:customStyle="1" w:styleId="Subheadlefteleven">
    <w:name w:val="Subhead left eleven"/>
    <w:basedOn w:val="BodyText"/>
    <w:next w:val="BodyText"/>
    <w:uiPriority w:val="99"/>
    <w:rsid w:val="00EA4E58"/>
    <w:pPr>
      <w:spacing w:before="115"/>
    </w:pPr>
    <w:rPr>
      <w:b/>
      <w:bCs/>
    </w:rPr>
  </w:style>
  <w:style w:type="character" w:customStyle="1" w:styleId="greek">
    <w:name w:val="greek"/>
    <w:uiPriority w:val="99"/>
    <w:rsid w:val="00EA4E58"/>
    <w:rPr>
      <w:rFonts w:ascii="Symbol" w:hAnsi="Symbol" w:cs="Symbol"/>
      <w:sz w:val="22"/>
      <w:szCs w:val="22"/>
    </w:rPr>
  </w:style>
  <w:style w:type="paragraph" w:styleId="BalloonText">
    <w:name w:val="Balloon Text"/>
    <w:basedOn w:val="Normal"/>
    <w:link w:val="BalloonTextChar"/>
    <w:uiPriority w:val="99"/>
    <w:semiHidden/>
    <w:unhideWhenUsed/>
    <w:rsid w:val="009522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22FE"/>
    <w:rPr>
      <w:rFonts w:ascii="Tahoma" w:hAnsi="Tahoma" w:cs="Tahoma"/>
      <w:sz w:val="16"/>
      <w:szCs w:val="16"/>
      <w:lang w:eastAsia="en-US"/>
    </w:rPr>
  </w:style>
  <w:style w:type="paragraph" w:styleId="ListParagraph">
    <w:name w:val="List Paragraph"/>
    <w:basedOn w:val="Normal"/>
    <w:uiPriority w:val="34"/>
    <w:qFormat/>
    <w:rsid w:val="000C4F1D"/>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001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D2"/>
    <w:rPr>
      <w:sz w:val="22"/>
      <w:szCs w:val="22"/>
      <w:lang w:eastAsia="en-US"/>
    </w:rPr>
  </w:style>
  <w:style w:type="paragraph" w:styleId="Footer">
    <w:name w:val="footer"/>
    <w:basedOn w:val="Normal"/>
    <w:link w:val="FooterChar"/>
    <w:uiPriority w:val="99"/>
    <w:unhideWhenUsed/>
    <w:rsid w:val="00001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pmarrs</dc:creator>
  <cp:lastModifiedBy>Michelle Mills</cp:lastModifiedBy>
  <cp:revision>3</cp:revision>
  <cp:lastPrinted>2015-01-31T01:46:00Z</cp:lastPrinted>
  <dcterms:created xsi:type="dcterms:W3CDTF">2024-05-01T22:21:00Z</dcterms:created>
  <dcterms:modified xsi:type="dcterms:W3CDTF">2024-05-01T22:26:00Z</dcterms:modified>
</cp:coreProperties>
</file>